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B827">
      <w:pPr>
        <w:tabs>
          <w:tab w:val="left" w:pos="1695"/>
          <w:tab w:val="left" w:pos="3370"/>
          <w:tab w:val="left" w:pos="5555"/>
        </w:tabs>
        <w:autoSpaceDE w:val="0"/>
        <w:autoSpaceDN w:val="0"/>
        <w:adjustRightInd w:val="0"/>
        <w:snapToGrid w:val="0"/>
        <w:spacing w:line="360" w:lineRule="auto"/>
        <w:ind w:left="0" w:right="0" w:firstLine="0" w:firstLineChars="0"/>
        <w:rPr>
          <w:rFonts w:hint="eastAsia"/>
          <w:b/>
          <w:color w:val="auto"/>
          <w:spacing w:val="0"/>
          <w:kern w:val="0"/>
          <w:sz w:val="24"/>
        </w:rPr>
      </w:pPr>
      <w:r>
        <w:rPr>
          <w:rFonts w:hint="eastAsia"/>
          <w:b/>
          <w:color w:val="auto"/>
          <w:spacing w:val="0"/>
          <w:kern w:val="0"/>
          <w:sz w:val="24"/>
        </w:rPr>
        <w:t>项目名称：</w:t>
      </w:r>
      <w:r>
        <w:rPr>
          <w:rFonts w:hint="eastAsia" w:ascii="Times New Roman" w:hAnsi="Times New Roman" w:eastAsia="宋体" w:cs="Times New Roman"/>
          <w:b/>
          <w:color w:val="auto"/>
          <w:kern w:val="0"/>
          <w:sz w:val="24"/>
          <w:szCs w:val="24"/>
          <w:highlight w:val="none"/>
          <w:lang w:val="en-US" w:eastAsia="zh-CN"/>
        </w:rPr>
        <w:t>阿依河景区产品升级策划及项目建议书编制</w:t>
      </w:r>
    </w:p>
    <w:p w14:paraId="6CBC69F5">
      <w:pPr>
        <w:tabs>
          <w:tab w:val="left" w:pos="1695"/>
          <w:tab w:val="left" w:pos="3370"/>
          <w:tab w:val="left" w:pos="5555"/>
        </w:tabs>
        <w:autoSpaceDE w:val="0"/>
        <w:autoSpaceDN w:val="0"/>
        <w:adjustRightInd w:val="0"/>
        <w:snapToGrid w:val="0"/>
        <w:spacing w:line="360" w:lineRule="auto"/>
        <w:rPr>
          <w:b/>
          <w:color w:val="auto"/>
          <w:kern w:val="0"/>
          <w:sz w:val="24"/>
        </w:rPr>
      </w:pPr>
      <w:r>
        <w:rPr>
          <w:rFonts w:hint="eastAsia"/>
          <w:b/>
          <w:color w:val="auto"/>
          <w:kern w:val="0"/>
          <w:sz w:val="24"/>
        </w:rPr>
        <w:t>比选编号：</w:t>
      </w:r>
    </w:p>
    <w:p w14:paraId="292BA6A4">
      <w:pPr>
        <w:autoSpaceDE w:val="0"/>
        <w:autoSpaceDN w:val="0"/>
        <w:adjustRightInd w:val="0"/>
        <w:snapToGrid w:val="0"/>
        <w:spacing w:line="360" w:lineRule="auto"/>
        <w:jc w:val="left"/>
        <w:rPr>
          <w:rFonts w:cs="MingLiU"/>
          <w:color w:val="auto"/>
          <w:kern w:val="0"/>
          <w:sz w:val="20"/>
          <w:szCs w:val="20"/>
        </w:rPr>
      </w:pPr>
    </w:p>
    <w:p w14:paraId="542EB1BF">
      <w:pPr>
        <w:autoSpaceDE w:val="0"/>
        <w:autoSpaceDN w:val="0"/>
        <w:adjustRightInd w:val="0"/>
        <w:snapToGrid w:val="0"/>
        <w:spacing w:line="360" w:lineRule="auto"/>
        <w:jc w:val="left"/>
        <w:rPr>
          <w:rFonts w:cs="MingLiU"/>
          <w:color w:val="auto"/>
          <w:kern w:val="0"/>
          <w:sz w:val="20"/>
          <w:szCs w:val="20"/>
        </w:rPr>
      </w:pPr>
    </w:p>
    <w:p w14:paraId="06C89699">
      <w:pPr>
        <w:autoSpaceDE w:val="0"/>
        <w:autoSpaceDN w:val="0"/>
        <w:adjustRightInd w:val="0"/>
        <w:snapToGrid w:val="0"/>
        <w:spacing w:line="360" w:lineRule="auto"/>
        <w:jc w:val="left"/>
        <w:rPr>
          <w:rFonts w:cs="MingLiU"/>
          <w:color w:val="auto"/>
          <w:kern w:val="0"/>
          <w:sz w:val="20"/>
          <w:szCs w:val="20"/>
        </w:rPr>
      </w:pPr>
    </w:p>
    <w:p w14:paraId="53A7F86D">
      <w:pPr>
        <w:autoSpaceDE w:val="0"/>
        <w:autoSpaceDN w:val="0"/>
        <w:adjustRightInd w:val="0"/>
        <w:snapToGrid w:val="0"/>
        <w:spacing w:line="360" w:lineRule="auto"/>
        <w:jc w:val="left"/>
        <w:rPr>
          <w:rFonts w:cs="MingLiU"/>
          <w:color w:val="auto"/>
          <w:kern w:val="0"/>
          <w:sz w:val="20"/>
          <w:szCs w:val="20"/>
        </w:rPr>
      </w:pPr>
    </w:p>
    <w:p w14:paraId="73E93409">
      <w:pPr>
        <w:autoSpaceDE w:val="0"/>
        <w:autoSpaceDN w:val="0"/>
        <w:adjustRightInd w:val="0"/>
        <w:snapToGrid w:val="0"/>
        <w:spacing w:line="360" w:lineRule="auto"/>
        <w:jc w:val="left"/>
        <w:rPr>
          <w:rFonts w:cs="MingLiU"/>
          <w:color w:val="auto"/>
          <w:kern w:val="0"/>
          <w:sz w:val="20"/>
          <w:szCs w:val="20"/>
        </w:rPr>
      </w:pPr>
    </w:p>
    <w:p w14:paraId="349FB258">
      <w:pPr>
        <w:autoSpaceDE w:val="0"/>
        <w:autoSpaceDN w:val="0"/>
        <w:adjustRightInd w:val="0"/>
        <w:snapToGrid w:val="0"/>
        <w:spacing w:line="360" w:lineRule="auto"/>
        <w:jc w:val="left"/>
        <w:rPr>
          <w:rFonts w:cs="MingLiU"/>
          <w:color w:val="auto"/>
          <w:kern w:val="0"/>
          <w:sz w:val="20"/>
          <w:szCs w:val="20"/>
        </w:rPr>
      </w:pPr>
    </w:p>
    <w:p w14:paraId="7F656A51">
      <w:pPr>
        <w:autoSpaceDE w:val="0"/>
        <w:autoSpaceDN w:val="0"/>
        <w:adjustRightInd w:val="0"/>
        <w:snapToGrid w:val="0"/>
        <w:spacing w:line="360" w:lineRule="auto"/>
        <w:jc w:val="left"/>
        <w:rPr>
          <w:rFonts w:cs="MingLiU"/>
          <w:color w:val="auto"/>
          <w:kern w:val="0"/>
          <w:sz w:val="20"/>
          <w:szCs w:val="20"/>
        </w:rPr>
      </w:pPr>
    </w:p>
    <w:p w14:paraId="1E053F4D">
      <w:pPr>
        <w:autoSpaceDE w:val="0"/>
        <w:autoSpaceDN w:val="0"/>
        <w:adjustRightInd w:val="0"/>
        <w:snapToGrid w:val="0"/>
        <w:spacing w:line="360" w:lineRule="auto"/>
        <w:jc w:val="left"/>
        <w:rPr>
          <w:rFonts w:cs="MingLiU"/>
          <w:color w:val="auto"/>
          <w:kern w:val="0"/>
          <w:sz w:val="20"/>
          <w:szCs w:val="20"/>
        </w:rPr>
      </w:pPr>
    </w:p>
    <w:p w14:paraId="6DDB34E9">
      <w:pPr>
        <w:autoSpaceDE w:val="0"/>
        <w:autoSpaceDN w:val="0"/>
        <w:adjustRightInd w:val="0"/>
        <w:snapToGrid w:val="0"/>
        <w:spacing w:line="360" w:lineRule="auto"/>
        <w:jc w:val="center"/>
        <w:rPr>
          <w:rFonts w:cs="MingLiU"/>
          <w:b/>
          <w:color w:val="auto"/>
          <w:kern w:val="0"/>
          <w:sz w:val="84"/>
          <w:szCs w:val="44"/>
        </w:rPr>
      </w:pPr>
      <w:r>
        <w:rPr>
          <w:rFonts w:hint="eastAsia" w:cs="MingLiU"/>
          <w:b/>
          <w:color w:val="auto"/>
          <w:kern w:val="0"/>
          <w:sz w:val="84"/>
          <w:szCs w:val="44"/>
        </w:rPr>
        <w:t>比</w:t>
      </w:r>
      <w:r>
        <w:rPr>
          <w:rFonts w:hint="eastAsia" w:cs="MingLiU"/>
          <w:b/>
          <w:color w:val="auto"/>
          <w:kern w:val="0"/>
          <w:sz w:val="84"/>
          <w:szCs w:val="44"/>
          <w:lang w:val="en-US" w:eastAsia="zh-CN"/>
        </w:rPr>
        <w:t xml:space="preserve">  </w:t>
      </w:r>
      <w:r>
        <w:rPr>
          <w:rFonts w:hint="eastAsia" w:cs="MingLiU"/>
          <w:b/>
          <w:color w:val="auto"/>
          <w:kern w:val="0"/>
          <w:sz w:val="84"/>
          <w:szCs w:val="44"/>
        </w:rPr>
        <w:t>选　文　件</w:t>
      </w:r>
    </w:p>
    <w:p w14:paraId="63773227">
      <w:pPr>
        <w:autoSpaceDE w:val="0"/>
        <w:autoSpaceDN w:val="0"/>
        <w:adjustRightInd w:val="0"/>
        <w:snapToGrid w:val="0"/>
        <w:spacing w:line="360" w:lineRule="auto"/>
        <w:jc w:val="left"/>
        <w:rPr>
          <w:rFonts w:cs="MingLiU"/>
          <w:color w:val="auto"/>
          <w:kern w:val="0"/>
          <w:sz w:val="10"/>
          <w:szCs w:val="10"/>
        </w:rPr>
      </w:pPr>
    </w:p>
    <w:p w14:paraId="6410C556">
      <w:pPr>
        <w:autoSpaceDE w:val="0"/>
        <w:autoSpaceDN w:val="0"/>
        <w:adjustRightInd w:val="0"/>
        <w:snapToGrid w:val="0"/>
        <w:spacing w:line="360" w:lineRule="auto"/>
        <w:jc w:val="left"/>
        <w:rPr>
          <w:rFonts w:cs="MingLiU"/>
          <w:color w:val="auto"/>
          <w:kern w:val="0"/>
          <w:sz w:val="20"/>
          <w:szCs w:val="20"/>
        </w:rPr>
      </w:pPr>
    </w:p>
    <w:p w14:paraId="404A2FC5">
      <w:pPr>
        <w:autoSpaceDE w:val="0"/>
        <w:autoSpaceDN w:val="0"/>
        <w:adjustRightInd w:val="0"/>
        <w:snapToGrid w:val="0"/>
        <w:spacing w:line="360" w:lineRule="auto"/>
        <w:jc w:val="left"/>
        <w:rPr>
          <w:rFonts w:cs="MingLiU"/>
          <w:color w:val="auto"/>
          <w:kern w:val="0"/>
          <w:sz w:val="20"/>
          <w:szCs w:val="20"/>
        </w:rPr>
      </w:pPr>
    </w:p>
    <w:p w14:paraId="57915E58">
      <w:pPr>
        <w:autoSpaceDE w:val="0"/>
        <w:autoSpaceDN w:val="0"/>
        <w:adjustRightInd w:val="0"/>
        <w:snapToGrid w:val="0"/>
        <w:spacing w:line="360" w:lineRule="auto"/>
        <w:jc w:val="left"/>
        <w:rPr>
          <w:rFonts w:cs="MingLiU"/>
          <w:color w:val="auto"/>
          <w:kern w:val="0"/>
          <w:sz w:val="20"/>
          <w:szCs w:val="20"/>
        </w:rPr>
      </w:pPr>
    </w:p>
    <w:p w14:paraId="1AD5E9FA">
      <w:pPr>
        <w:autoSpaceDE w:val="0"/>
        <w:autoSpaceDN w:val="0"/>
        <w:adjustRightInd w:val="0"/>
        <w:snapToGrid w:val="0"/>
        <w:spacing w:line="360" w:lineRule="auto"/>
        <w:jc w:val="left"/>
        <w:rPr>
          <w:rFonts w:cs="MingLiU"/>
          <w:color w:val="auto"/>
          <w:kern w:val="0"/>
          <w:sz w:val="20"/>
          <w:szCs w:val="20"/>
        </w:rPr>
      </w:pPr>
    </w:p>
    <w:p w14:paraId="06C14125">
      <w:pPr>
        <w:autoSpaceDE w:val="0"/>
        <w:autoSpaceDN w:val="0"/>
        <w:adjustRightInd w:val="0"/>
        <w:snapToGrid w:val="0"/>
        <w:spacing w:line="360" w:lineRule="auto"/>
        <w:jc w:val="left"/>
        <w:rPr>
          <w:rFonts w:cs="MingLiU"/>
          <w:color w:val="auto"/>
          <w:kern w:val="0"/>
          <w:sz w:val="20"/>
          <w:szCs w:val="20"/>
        </w:rPr>
      </w:pPr>
    </w:p>
    <w:p w14:paraId="2AC70A5E">
      <w:pPr>
        <w:autoSpaceDE w:val="0"/>
        <w:autoSpaceDN w:val="0"/>
        <w:adjustRightInd w:val="0"/>
        <w:snapToGrid w:val="0"/>
        <w:spacing w:line="360" w:lineRule="auto"/>
        <w:jc w:val="left"/>
        <w:rPr>
          <w:rFonts w:cs="MingLiU"/>
          <w:color w:val="auto"/>
          <w:kern w:val="0"/>
          <w:sz w:val="20"/>
          <w:szCs w:val="20"/>
        </w:rPr>
      </w:pPr>
    </w:p>
    <w:p w14:paraId="70E9F1C0">
      <w:pPr>
        <w:autoSpaceDE w:val="0"/>
        <w:autoSpaceDN w:val="0"/>
        <w:adjustRightInd w:val="0"/>
        <w:snapToGrid w:val="0"/>
        <w:spacing w:line="360" w:lineRule="auto"/>
        <w:jc w:val="left"/>
        <w:rPr>
          <w:rFonts w:cs="MingLiU"/>
          <w:color w:val="auto"/>
          <w:kern w:val="0"/>
          <w:sz w:val="20"/>
          <w:szCs w:val="20"/>
        </w:rPr>
      </w:pPr>
    </w:p>
    <w:p w14:paraId="0C7D5504">
      <w:pPr>
        <w:autoSpaceDE w:val="0"/>
        <w:autoSpaceDN w:val="0"/>
        <w:adjustRightInd w:val="0"/>
        <w:snapToGrid w:val="0"/>
        <w:spacing w:line="360" w:lineRule="auto"/>
        <w:jc w:val="left"/>
        <w:rPr>
          <w:rFonts w:cs="MingLiU"/>
          <w:color w:val="auto"/>
          <w:kern w:val="0"/>
          <w:sz w:val="20"/>
          <w:szCs w:val="20"/>
        </w:rPr>
      </w:pPr>
    </w:p>
    <w:p w14:paraId="506D62B8">
      <w:pPr>
        <w:autoSpaceDE w:val="0"/>
        <w:autoSpaceDN w:val="0"/>
        <w:adjustRightInd w:val="0"/>
        <w:snapToGrid w:val="0"/>
        <w:spacing w:line="360" w:lineRule="auto"/>
        <w:jc w:val="left"/>
        <w:rPr>
          <w:rFonts w:cs="MingLiU"/>
          <w:color w:val="auto"/>
          <w:kern w:val="0"/>
          <w:sz w:val="20"/>
          <w:szCs w:val="20"/>
        </w:rPr>
      </w:pPr>
    </w:p>
    <w:p w14:paraId="7934D6C9">
      <w:pPr>
        <w:autoSpaceDE w:val="0"/>
        <w:autoSpaceDN w:val="0"/>
        <w:adjustRightInd w:val="0"/>
        <w:snapToGrid w:val="0"/>
        <w:spacing w:line="360" w:lineRule="auto"/>
        <w:jc w:val="left"/>
        <w:rPr>
          <w:rFonts w:cs="MingLiU"/>
          <w:color w:val="auto"/>
          <w:kern w:val="0"/>
          <w:sz w:val="20"/>
          <w:szCs w:val="20"/>
        </w:rPr>
      </w:pPr>
    </w:p>
    <w:p w14:paraId="3845FBF9">
      <w:pPr>
        <w:autoSpaceDE w:val="0"/>
        <w:autoSpaceDN w:val="0"/>
        <w:adjustRightInd w:val="0"/>
        <w:snapToGrid w:val="0"/>
        <w:spacing w:line="360" w:lineRule="auto"/>
        <w:jc w:val="left"/>
        <w:rPr>
          <w:rFonts w:cs="MingLiU"/>
          <w:color w:val="auto"/>
          <w:kern w:val="0"/>
          <w:sz w:val="20"/>
          <w:szCs w:val="20"/>
        </w:rPr>
      </w:pPr>
    </w:p>
    <w:p w14:paraId="3943D704">
      <w:pPr>
        <w:tabs>
          <w:tab w:val="left" w:pos="6219"/>
        </w:tabs>
        <w:autoSpaceDE w:val="0"/>
        <w:autoSpaceDN w:val="0"/>
        <w:adjustRightInd w:val="0"/>
        <w:snapToGrid w:val="0"/>
        <w:spacing w:line="360" w:lineRule="auto"/>
        <w:ind w:firstLine="565" w:firstLineChars="203"/>
        <w:jc w:val="left"/>
        <w:rPr>
          <w:rFonts w:cs="MingLiU"/>
          <w:b/>
          <w:color w:val="auto"/>
          <w:w w:val="99"/>
          <w:kern w:val="0"/>
          <w:sz w:val="28"/>
          <w:szCs w:val="28"/>
        </w:rPr>
      </w:pPr>
      <w:r>
        <w:rPr>
          <w:rFonts w:hint="eastAsia" w:cs="MingLiU"/>
          <w:b/>
          <w:color w:val="auto"/>
          <w:w w:val="99"/>
          <w:kern w:val="0"/>
          <w:sz w:val="28"/>
          <w:szCs w:val="28"/>
        </w:rPr>
        <w:t>比　　选　　人：</w:t>
      </w:r>
      <w:r>
        <w:rPr>
          <w:rFonts w:hint="eastAsia"/>
          <w:b/>
          <w:color w:val="auto"/>
          <w:kern w:val="0"/>
          <w:sz w:val="28"/>
          <w:szCs w:val="28"/>
          <w:u w:val="single"/>
          <w:lang w:eastAsia="zh-CN"/>
        </w:rPr>
        <w:t>重庆乌江画廊旅游开发有限公司</w:t>
      </w:r>
    </w:p>
    <w:p w14:paraId="53D566D4">
      <w:pPr>
        <w:autoSpaceDE w:val="0"/>
        <w:autoSpaceDN w:val="0"/>
        <w:adjustRightInd w:val="0"/>
        <w:snapToGrid w:val="0"/>
        <w:spacing w:line="360" w:lineRule="auto"/>
        <w:jc w:val="left"/>
        <w:rPr>
          <w:rFonts w:cs="MingLiU"/>
          <w:b/>
          <w:color w:val="auto"/>
          <w:kern w:val="0"/>
          <w:sz w:val="28"/>
          <w:szCs w:val="28"/>
        </w:rPr>
      </w:pPr>
    </w:p>
    <w:p w14:paraId="6F3A4E4B">
      <w:pPr>
        <w:tabs>
          <w:tab w:val="left" w:pos="3200"/>
          <w:tab w:val="left" w:pos="4320"/>
          <w:tab w:val="left" w:pos="5420"/>
        </w:tabs>
        <w:autoSpaceDE w:val="0"/>
        <w:autoSpaceDN w:val="0"/>
        <w:adjustRightInd w:val="0"/>
        <w:snapToGrid w:val="0"/>
        <w:spacing w:line="360" w:lineRule="auto"/>
        <w:jc w:val="center"/>
        <w:rPr>
          <w:rFonts w:cs="MingLiU"/>
          <w:b/>
          <w:color w:val="auto"/>
          <w:kern w:val="0"/>
          <w:position w:val="-2"/>
          <w:sz w:val="28"/>
          <w:szCs w:val="28"/>
        </w:rPr>
      </w:pPr>
      <w:r>
        <w:rPr>
          <w:rFonts w:hint="eastAsia" w:cs="MingLiU"/>
          <w:b/>
          <w:color w:val="auto"/>
          <w:w w:val="99"/>
          <w:kern w:val="0"/>
          <w:sz w:val="28"/>
          <w:szCs w:val="28"/>
        </w:rPr>
        <w:t>二○二</w:t>
      </w:r>
      <w:r>
        <w:rPr>
          <w:rFonts w:hint="eastAsia" w:cs="MingLiU"/>
          <w:b/>
          <w:color w:val="auto"/>
          <w:w w:val="99"/>
          <w:kern w:val="0"/>
          <w:sz w:val="28"/>
          <w:szCs w:val="28"/>
          <w:lang w:val="en-US" w:eastAsia="zh-CN"/>
        </w:rPr>
        <w:t>六</w:t>
      </w:r>
      <w:r>
        <w:rPr>
          <w:rFonts w:hint="eastAsia" w:cs="MingLiU"/>
          <w:b/>
          <w:color w:val="auto"/>
          <w:w w:val="99"/>
          <w:kern w:val="0"/>
          <w:sz w:val="28"/>
          <w:szCs w:val="28"/>
        </w:rPr>
        <w:t>年</w:t>
      </w:r>
      <w:r>
        <w:rPr>
          <w:rFonts w:hint="eastAsia" w:cs="MingLiU"/>
          <w:b/>
          <w:color w:val="auto"/>
          <w:w w:val="99"/>
          <w:kern w:val="0"/>
          <w:sz w:val="28"/>
          <w:szCs w:val="28"/>
          <w:lang w:val="en-US" w:eastAsia="zh-CN"/>
        </w:rPr>
        <w:t>三</w:t>
      </w:r>
      <w:r>
        <w:rPr>
          <w:rFonts w:hint="eastAsia" w:cs="MingLiU"/>
          <w:b/>
          <w:color w:val="auto"/>
          <w:w w:val="99"/>
          <w:kern w:val="0"/>
          <w:sz w:val="28"/>
          <w:szCs w:val="28"/>
        </w:rPr>
        <w:t>月</w:t>
      </w:r>
    </w:p>
    <w:p w14:paraId="284DAF2C">
      <w:pPr>
        <w:tabs>
          <w:tab w:val="left" w:pos="3200"/>
          <w:tab w:val="left" w:pos="4320"/>
          <w:tab w:val="left" w:pos="5420"/>
        </w:tabs>
        <w:autoSpaceDE w:val="0"/>
        <w:autoSpaceDN w:val="0"/>
        <w:adjustRightInd w:val="0"/>
        <w:snapToGrid w:val="0"/>
        <w:spacing w:line="360" w:lineRule="auto"/>
        <w:ind w:firstLine="2570" w:firstLineChars="800"/>
        <w:rPr>
          <w:rFonts w:cs="MingLiU"/>
          <w:b/>
          <w:color w:val="auto"/>
          <w:kern w:val="0"/>
          <w:position w:val="-2"/>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418" w:left="1134" w:header="720" w:footer="720" w:gutter="0"/>
          <w:pgNumType w:fmt="numberInDash"/>
          <w:cols w:space="720" w:num="1"/>
          <w:titlePg/>
          <w:docGrid w:linePitch="286" w:charSpace="0"/>
        </w:sectPr>
      </w:pPr>
    </w:p>
    <w:p w14:paraId="784086A1">
      <w:pPr>
        <w:autoSpaceDE w:val="0"/>
        <w:autoSpaceDN w:val="0"/>
        <w:adjustRightInd w:val="0"/>
        <w:snapToGrid w:val="0"/>
        <w:spacing w:line="360" w:lineRule="auto"/>
        <w:jc w:val="center"/>
        <w:rPr>
          <w:rFonts w:cs="MingLiU"/>
          <w:b w:val="0"/>
          <w:bCs/>
          <w:color w:val="auto"/>
          <w:kern w:val="0"/>
          <w:sz w:val="28"/>
          <w:szCs w:val="28"/>
        </w:rPr>
      </w:pPr>
    </w:p>
    <w:p w14:paraId="1FA85554">
      <w:pPr>
        <w:autoSpaceDE w:val="0"/>
        <w:autoSpaceDN w:val="0"/>
        <w:adjustRightInd w:val="0"/>
        <w:snapToGrid w:val="0"/>
        <w:spacing w:line="360" w:lineRule="auto"/>
        <w:jc w:val="center"/>
        <w:rPr>
          <w:rFonts w:cs="MingLiU"/>
          <w:b w:val="0"/>
          <w:bCs/>
          <w:color w:val="auto"/>
          <w:kern w:val="0"/>
          <w:sz w:val="32"/>
          <w:szCs w:val="32"/>
        </w:rPr>
      </w:pPr>
      <w:r>
        <w:rPr>
          <w:rFonts w:hint="eastAsia" w:cs="MingLiU"/>
          <w:b w:val="0"/>
          <w:bCs/>
          <w:color w:val="auto"/>
          <w:kern w:val="0"/>
          <w:sz w:val="32"/>
          <w:szCs w:val="32"/>
        </w:rPr>
        <w:t>目录</w:t>
      </w:r>
    </w:p>
    <w:p w14:paraId="1A3201EB">
      <w:pPr>
        <w:autoSpaceDE w:val="0"/>
        <w:autoSpaceDN w:val="0"/>
        <w:adjustRightInd w:val="0"/>
        <w:snapToGrid w:val="0"/>
        <w:spacing w:line="360" w:lineRule="auto"/>
        <w:ind w:firstLine="137" w:firstLineChars="49"/>
        <w:jc w:val="left"/>
        <w:rPr>
          <w:rFonts w:cs="MingLiU"/>
          <w:b w:val="0"/>
          <w:bCs/>
          <w:color w:val="auto"/>
          <w:kern w:val="0"/>
          <w:sz w:val="28"/>
          <w:szCs w:val="28"/>
        </w:rPr>
      </w:pPr>
      <w:r>
        <w:rPr>
          <w:rFonts w:hint="eastAsia" w:cs="MingLiU"/>
          <w:b w:val="0"/>
          <w:bCs/>
          <w:color w:val="auto"/>
          <w:kern w:val="0"/>
          <w:sz w:val="28"/>
          <w:szCs w:val="28"/>
        </w:rPr>
        <w:t>第一章</w:t>
      </w:r>
      <w:r>
        <w:rPr>
          <w:rFonts w:hint="eastAsia" w:cs="MingLiU"/>
          <w:b w:val="0"/>
          <w:bCs/>
          <w:color w:val="auto"/>
          <w:kern w:val="0"/>
          <w:sz w:val="28"/>
          <w:szCs w:val="28"/>
          <w:lang w:val="en-US" w:eastAsia="zh-CN"/>
        </w:rPr>
        <w:t xml:space="preserve"> </w:t>
      </w:r>
      <w:r>
        <w:rPr>
          <w:rFonts w:hint="eastAsia" w:cs="MingLiU"/>
          <w:bCs/>
          <w:color w:val="auto"/>
          <w:kern w:val="0"/>
          <w:sz w:val="28"/>
          <w:szCs w:val="28"/>
        </w:rPr>
        <w:t>公开比选公告</w:t>
      </w:r>
      <w:r>
        <w:rPr>
          <w:rFonts w:hint="eastAsia" w:cs="MingLiU"/>
          <w:b w:val="0"/>
          <w:bCs/>
          <w:color w:val="auto"/>
          <w:kern w:val="0"/>
          <w:sz w:val="28"/>
          <w:szCs w:val="28"/>
        </w:rPr>
        <w:t>…………………………………………………2</w:t>
      </w:r>
    </w:p>
    <w:p w14:paraId="3BD706CA">
      <w:pPr>
        <w:spacing w:line="420" w:lineRule="auto"/>
        <w:ind w:firstLine="137" w:firstLineChars="49"/>
        <w:rPr>
          <w:rFonts w:hint="eastAsia" w:eastAsia="宋体" w:cs="MingLiU"/>
          <w:b w:val="0"/>
          <w:bCs/>
          <w:color w:val="auto"/>
          <w:kern w:val="0"/>
          <w:sz w:val="28"/>
          <w:szCs w:val="28"/>
          <w:lang w:eastAsia="zh-CN"/>
        </w:rPr>
      </w:pPr>
      <w:r>
        <w:rPr>
          <w:rFonts w:hint="eastAsia" w:cs="MingLiU"/>
          <w:b w:val="0"/>
          <w:bCs/>
          <w:color w:val="auto"/>
          <w:kern w:val="0"/>
          <w:sz w:val="28"/>
          <w:szCs w:val="28"/>
        </w:rPr>
        <w:t>第二章</w:t>
      </w:r>
      <w:r>
        <w:rPr>
          <w:rFonts w:hint="eastAsia" w:cs="MingLiU"/>
          <w:b w:val="0"/>
          <w:bCs/>
          <w:color w:val="auto"/>
          <w:kern w:val="0"/>
          <w:sz w:val="28"/>
          <w:szCs w:val="28"/>
          <w:lang w:val="en-US" w:eastAsia="zh-CN"/>
        </w:rPr>
        <w:t xml:space="preserve"> </w:t>
      </w:r>
      <w:r>
        <w:rPr>
          <w:rFonts w:hint="eastAsia" w:ascii="Times New Roman" w:hAnsi="Times New Roman" w:cs="MingLiU"/>
          <w:b w:val="0"/>
          <w:bCs/>
          <w:color w:val="auto"/>
          <w:kern w:val="0"/>
          <w:sz w:val="28"/>
          <w:szCs w:val="28"/>
        </w:rPr>
        <w:t>参选人须知</w:t>
      </w:r>
      <w:r>
        <w:rPr>
          <w:rFonts w:hint="eastAsia" w:cs="MingLiU"/>
          <w:b w:val="0"/>
          <w:bCs/>
          <w:color w:val="auto"/>
          <w:kern w:val="0"/>
          <w:sz w:val="28"/>
          <w:szCs w:val="28"/>
        </w:rPr>
        <w:t>……………………………………………………</w:t>
      </w:r>
      <w:r>
        <w:rPr>
          <w:rFonts w:hint="eastAsia" w:cs="MingLiU"/>
          <w:b w:val="0"/>
          <w:bCs/>
          <w:color w:val="auto"/>
          <w:kern w:val="0"/>
          <w:sz w:val="28"/>
          <w:szCs w:val="28"/>
          <w:lang w:val="en-US" w:eastAsia="zh-CN"/>
        </w:rPr>
        <w:t>3</w:t>
      </w:r>
    </w:p>
    <w:p w14:paraId="1099BA1D">
      <w:pPr>
        <w:spacing w:line="420" w:lineRule="auto"/>
        <w:ind w:firstLine="137" w:firstLineChars="49"/>
        <w:rPr>
          <w:rFonts w:hint="eastAsia" w:eastAsia="宋体" w:cs="MingLiU"/>
          <w:b w:val="0"/>
          <w:bCs/>
          <w:color w:val="auto"/>
          <w:kern w:val="0"/>
          <w:sz w:val="28"/>
          <w:szCs w:val="28"/>
          <w:lang w:eastAsia="zh-CN"/>
        </w:rPr>
      </w:pPr>
      <w:r>
        <w:rPr>
          <w:rFonts w:hint="eastAsia" w:cs="MingLiU"/>
          <w:b w:val="0"/>
          <w:bCs/>
          <w:color w:val="auto"/>
          <w:kern w:val="0"/>
          <w:sz w:val="28"/>
          <w:szCs w:val="28"/>
        </w:rPr>
        <w:t>第</w:t>
      </w:r>
      <w:r>
        <w:rPr>
          <w:rFonts w:hint="eastAsia" w:cs="MingLiU"/>
          <w:b w:val="0"/>
          <w:bCs/>
          <w:color w:val="auto"/>
          <w:kern w:val="0"/>
          <w:sz w:val="28"/>
          <w:szCs w:val="28"/>
          <w:lang w:val="en-US" w:eastAsia="zh-CN"/>
        </w:rPr>
        <w:t>三</w:t>
      </w:r>
      <w:r>
        <w:rPr>
          <w:rFonts w:hint="eastAsia" w:cs="MingLiU"/>
          <w:b w:val="0"/>
          <w:bCs/>
          <w:color w:val="auto"/>
          <w:kern w:val="0"/>
          <w:sz w:val="28"/>
          <w:szCs w:val="28"/>
        </w:rPr>
        <w:t>章</w:t>
      </w:r>
      <w:r>
        <w:rPr>
          <w:rFonts w:hint="eastAsia" w:cs="MingLiU"/>
          <w:b w:val="0"/>
          <w:bCs/>
          <w:color w:val="auto"/>
          <w:kern w:val="0"/>
          <w:sz w:val="28"/>
          <w:szCs w:val="28"/>
          <w:lang w:val="en-US" w:eastAsia="zh-CN"/>
        </w:rPr>
        <w:t xml:space="preserve"> </w:t>
      </w:r>
      <w:r>
        <w:rPr>
          <w:rFonts w:hint="eastAsia" w:cs="MingLiU"/>
          <w:bCs/>
          <w:color w:val="auto"/>
          <w:kern w:val="0"/>
          <w:sz w:val="28"/>
          <w:szCs w:val="28"/>
        </w:rPr>
        <w:t>策划设计</w:t>
      </w:r>
      <w:r>
        <w:rPr>
          <w:rFonts w:hint="eastAsia" w:cs="MingLiU"/>
          <w:bCs/>
          <w:color w:val="auto"/>
          <w:kern w:val="0"/>
          <w:sz w:val="28"/>
          <w:szCs w:val="28"/>
          <w:lang w:val="en-US" w:eastAsia="zh-CN"/>
        </w:rPr>
        <w:t>及项目建议书编制</w:t>
      </w:r>
      <w:r>
        <w:rPr>
          <w:rFonts w:hint="eastAsia" w:cs="MingLiU"/>
          <w:bCs/>
          <w:color w:val="auto"/>
          <w:kern w:val="0"/>
          <w:sz w:val="28"/>
          <w:szCs w:val="28"/>
        </w:rPr>
        <w:t>任务书</w:t>
      </w:r>
      <w:r>
        <w:rPr>
          <w:rFonts w:hint="eastAsia" w:cs="MingLiU"/>
          <w:b w:val="0"/>
          <w:bCs/>
          <w:color w:val="auto"/>
          <w:kern w:val="0"/>
          <w:sz w:val="28"/>
          <w:szCs w:val="28"/>
        </w:rPr>
        <w:t>…………………………</w:t>
      </w:r>
      <w:r>
        <w:rPr>
          <w:rFonts w:hint="eastAsia" w:cs="MingLiU"/>
          <w:b w:val="0"/>
          <w:bCs/>
          <w:color w:val="auto"/>
          <w:kern w:val="0"/>
          <w:sz w:val="28"/>
          <w:szCs w:val="28"/>
          <w:lang w:val="en-US" w:eastAsia="zh-CN"/>
        </w:rPr>
        <w:t>7</w:t>
      </w:r>
    </w:p>
    <w:p w14:paraId="4BD9B8AE">
      <w:pPr>
        <w:spacing w:line="420" w:lineRule="auto"/>
        <w:ind w:firstLine="137" w:firstLineChars="49"/>
        <w:rPr>
          <w:rFonts w:hint="default" w:eastAsia="宋体" w:cs="MingLiU"/>
          <w:b w:val="0"/>
          <w:bCs/>
          <w:color w:val="auto"/>
          <w:kern w:val="0"/>
          <w:sz w:val="28"/>
          <w:szCs w:val="28"/>
          <w:lang w:val="en-US" w:eastAsia="zh-CN"/>
        </w:rPr>
      </w:pPr>
      <w:r>
        <w:rPr>
          <w:rFonts w:hint="eastAsia" w:cs="MingLiU"/>
          <w:b w:val="0"/>
          <w:bCs/>
          <w:color w:val="auto"/>
          <w:kern w:val="0"/>
          <w:sz w:val="28"/>
          <w:szCs w:val="28"/>
        </w:rPr>
        <w:t>第</w:t>
      </w:r>
      <w:r>
        <w:rPr>
          <w:rFonts w:hint="eastAsia" w:cs="MingLiU"/>
          <w:b w:val="0"/>
          <w:bCs/>
          <w:color w:val="auto"/>
          <w:kern w:val="0"/>
          <w:sz w:val="28"/>
          <w:szCs w:val="28"/>
          <w:lang w:val="en-US" w:eastAsia="zh-CN"/>
        </w:rPr>
        <w:t>四</w:t>
      </w:r>
      <w:r>
        <w:rPr>
          <w:rFonts w:hint="eastAsia" w:cs="MingLiU"/>
          <w:b w:val="0"/>
          <w:bCs/>
          <w:color w:val="auto"/>
          <w:kern w:val="0"/>
          <w:sz w:val="28"/>
          <w:szCs w:val="28"/>
        </w:rPr>
        <w:t>章</w:t>
      </w:r>
      <w:r>
        <w:rPr>
          <w:rFonts w:hint="eastAsia" w:cs="MingLiU"/>
          <w:b w:val="0"/>
          <w:bCs/>
          <w:color w:val="auto"/>
          <w:kern w:val="0"/>
          <w:sz w:val="28"/>
          <w:szCs w:val="28"/>
          <w:lang w:val="en-US" w:eastAsia="zh-CN"/>
        </w:rPr>
        <w:t xml:space="preserve"> </w:t>
      </w:r>
      <w:r>
        <w:rPr>
          <w:rFonts w:hint="eastAsia" w:cs="MingLiU"/>
          <w:bCs/>
          <w:color w:val="auto"/>
          <w:kern w:val="0"/>
          <w:sz w:val="28"/>
          <w:szCs w:val="28"/>
        </w:rPr>
        <w:t>参选方案编制内容及要求</w:t>
      </w:r>
      <w:r>
        <w:rPr>
          <w:rFonts w:hint="eastAsia" w:cs="MingLiU"/>
          <w:b w:val="0"/>
          <w:bCs/>
          <w:color w:val="auto"/>
          <w:kern w:val="0"/>
          <w:sz w:val="28"/>
          <w:szCs w:val="28"/>
        </w:rPr>
        <w:t>……………………………………</w:t>
      </w:r>
      <w:r>
        <w:rPr>
          <w:rFonts w:hint="eastAsia" w:cs="MingLiU"/>
          <w:b w:val="0"/>
          <w:bCs/>
          <w:color w:val="auto"/>
          <w:kern w:val="0"/>
          <w:sz w:val="28"/>
          <w:szCs w:val="28"/>
          <w:lang w:val="en-US" w:eastAsia="zh-CN"/>
        </w:rPr>
        <w:t>1</w:t>
      </w:r>
      <w:r>
        <w:rPr>
          <w:rFonts w:hint="eastAsia" w:cs="MingLiU"/>
          <w:b w:val="0"/>
          <w:bCs/>
          <w:color w:val="auto"/>
          <w:kern w:val="0"/>
          <w:sz w:val="28"/>
          <w:szCs w:val="28"/>
          <w:lang w:val="en-US" w:eastAsia="zh-CN"/>
        </w:rPr>
        <w:t>0</w:t>
      </w:r>
    </w:p>
    <w:p w14:paraId="27844664">
      <w:pPr>
        <w:spacing w:line="420" w:lineRule="auto"/>
        <w:ind w:firstLine="137" w:firstLineChars="49"/>
        <w:rPr>
          <w:rFonts w:hint="default" w:eastAsia="宋体" w:cs="MingLiU"/>
          <w:b w:val="0"/>
          <w:bCs/>
          <w:color w:val="auto"/>
          <w:kern w:val="0"/>
          <w:sz w:val="28"/>
          <w:szCs w:val="28"/>
          <w:lang w:val="en-US" w:eastAsia="zh-CN"/>
        </w:rPr>
      </w:pPr>
      <w:r>
        <w:rPr>
          <w:rFonts w:hint="eastAsia" w:cs="MingLiU"/>
          <w:b w:val="0"/>
          <w:bCs/>
          <w:color w:val="auto"/>
          <w:kern w:val="0"/>
          <w:sz w:val="28"/>
          <w:szCs w:val="28"/>
        </w:rPr>
        <w:t>第</w:t>
      </w:r>
      <w:r>
        <w:rPr>
          <w:rFonts w:hint="eastAsia" w:cs="MingLiU"/>
          <w:b w:val="0"/>
          <w:bCs/>
          <w:color w:val="auto"/>
          <w:kern w:val="0"/>
          <w:sz w:val="28"/>
          <w:szCs w:val="28"/>
          <w:lang w:val="en-US" w:eastAsia="zh-CN"/>
        </w:rPr>
        <w:t>五</w:t>
      </w:r>
      <w:r>
        <w:rPr>
          <w:rFonts w:hint="eastAsia" w:cs="MingLiU"/>
          <w:b w:val="0"/>
          <w:bCs/>
          <w:color w:val="auto"/>
          <w:kern w:val="0"/>
          <w:sz w:val="28"/>
          <w:szCs w:val="28"/>
        </w:rPr>
        <w:t>章</w:t>
      </w:r>
      <w:r>
        <w:rPr>
          <w:rFonts w:hint="eastAsia" w:cs="MingLiU"/>
          <w:b w:val="0"/>
          <w:bCs/>
          <w:color w:val="auto"/>
          <w:kern w:val="0"/>
          <w:sz w:val="28"/>
          <w:szCs w:val="28"/>
          <w:lang w:val="en-US" w:eastAsia="zh-CN"/>
        </w:rPr>
        <w:t xml:space="preserve"> </w:t>
      </w:r>
      <w:r>
        <w:rPr>
          <w:rFonts w:hint="eastAsia" w:cs="MingLiU"/>
          <w:bCs/>
          <w:color w:val="auto"/>
          <w:kern w:val="0"/>
          <w:sz w:val="28"/>
          <w:szCs w:val="28"/>
        </w:rPr>
        <w:t>参选文件格式及要求</w:t>
      </w:r>
      <w:r>
        <w:rPr>
          <w:rFonts w:hint="eastAsia" w:cs="MingLiU"/>
          <w:b w:val="0"/>
          <w:bCs/>
          <w:color w:val="auto"/>
          <w:kern w:val="0"/>
          <w:sz w:val="28"/>
          <w:szCs w:val="28"/>
        </w:rPr>
        <w:t>…………………………………………</w:t>
      </w:r>
      <w:r>
        <w:rPr>
          <w:rFonts w:hint="eastAsia" w:cs="MingLiU"/>
          <w:b w:val="0"/>
          <w:bCs/>
          <w:color w:val="auto"/>
          <w:kern w:val="0"/>
          <w:sz w:val="28"/>
          <w:szCs w:val="28"/>
          <w:lang w:val="en-US" w:eastAsia="zh-CN"/>
        </w:rPr>
        <w:t>1</w:t>
      </w:r>
      <w:r>
        <w:rPr>
          <w:rFonts w:hint="eastAsia" w:cs="MingLiU"/>
          <w:b w:val="0"/>
          <w:bCs/>
          <w:color w:val="auto"/>
          <w:kern w:val="0"/>
          <w:sz w:val="28"/>
          <w:szCs w:val="28"/>
          <w:lang w:val="en-US" w:eastAsia="zh-CN"/>
        </w:rPr>
        <w:t>1</w:t>
      </w:r>
    </w:p>
    <w:p w14:paraId="00F95722">
      <w:pPr>
        <w:spacing w:line="420" w:lineRule="auto"/>
        <w:rPr>
          <w:rFonts w:cs="MingLiU"/>
          <w:b w:val="0"/>
          <w:bCs/>
          <w:color w:val="auto"/>
          <w:kern w:val="0"/>
          <w:sz w:val="28"/>
          <w:szCs w:val="28"/>
        </w:rPr>
        <w:sectPr>
          <w:headerReference r:id="rId9" w:type="default"/>
          <w:pgSz w:w="11907" w:h="16839"/>
          <w:pgMar w:top="1418" w:right="1302" w:bottom="1418" w:left="1260" w:header="720" w:footer="720" w:gutter="0"/>
          <w:pgNumType w:start="1"/>
          <w:cols w:space="720" w:num="1"/>
          <w:docGrid w:linePitch="286" w:charSpace="0"/>
        </w:sectPr>
      </w:pPr>
    </w:p>
    <w:p w14:paraId="5C0A469D">
      <w:pPr>
        <w:pStyle w:val="3"/>
        <w:spacing w:line="400" w:lineRule="exact"/>
        <w:ind w:left="2977" w:hanging="2835"/>
        <w:rPr>
          <w:rFonts w:cs="MingLiU"/>
          <w:snapToGrid w:val="0"/>
          <w:color w:val="auto"/>
          <w:kern w:val="0"/>
        </w:rPr>
      </w:pPr>
      <w:r>
        <w:rPr>
          <w:rFonts w:hint="eastAsia"/>
          <w:color w:val="auto"/>
          <w:kern w:val="0"/>
        </w:rPr>
        <w:t>第一章公开比选公告</w:t>
      </w:r>
    </w:p>
    <w:p w14:paraId="0B9652D1">
      <w:pPr>
        <w:pStyle w:val="4"/>
        <w:spacing w:line="400" w:lineRule="exact"/>
        <w:jc w:val="left"/>
        <w:rPr>
          <w:rFonts w:ascii="宋体" w:hAnsi="宋体"/>
          <w:snapToGrid w:val="0"/>
          <w:color w:val="auto"/>
        </w:rPr>
      </w:pPr>
      <w:bookmarkStart w:id="0" w:name="_Toc287620675"/>
      <w:bookmarkStart w:id="1" w:name="_Toc287607736"/>
      <w:bookmarkStart w:id="2" w:name="_Toc277082543"/>
      <w:bookmarkStart w:id="3" w:name="_Toc224103307"/>
      <w:r>
        <w:rPr>
          <w:rFonts w:ascii="宋体" w:hAnsi="宋体"/>
          <w:snapToGrid w:val="0"/>
          <w:color w:val="auto"/>
        </w:rPr>
        <w:t>1.</w:t>
      </w:r>
      <w:bookmarkEnd w:id="0"/>
      <w:bookmarkEnd w:id="1"/>
      <w:bookmarkEnd w:id="2"/>
      <w:bookmarkEnd w:id="3"/>
      <w:r>
        <w:rPr>
          <w:rFonts w:hint="eastAsia" w:ascii="宋体" w:hAnsi="宋体"/>
          <w:snapToGrid w:val="0"/>
          <w:color w:val="auto"/>
        </w:rPr>
        <w:t>公开比选条件</w:t>
      </w:r>
    </w:p>
    <w:p w14:paraId="2CBDA3DD">
      <w:pPr>
        <w:tabs>
          <w:tab w:val="left" w:pos="4305"/>
          <w:tab w:val="left" w:pos="4640"/>
          <w:tab w:val="left" w:pos="7240"/>
        </w:tabs>
        <w:autoSpaceDE w:val="0"/>
        <w:autoSpaceDN w:val="0"/>
        <w:adjustRightInd w:val="0"/>
        <w:snapToGrid w:val="0"/>
        <w:spacing w:line="400" w:lineRule="exact"/>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本次公开比选项目为</w:t>
      </w:r>
      <w:r>
        <w:rPr>
          <w:rFonts w:hint="eastAsia" w:ascii="宋体" w:hAnsi="宋体" w:eastAsia="宋体" w:cs="Times New Roman"/>
          <w:color w:val="auto"/>
          <w:sz w:val="21"/>
          <w:szCs w:val="21"/>
          <w:highlight w:val="none"/>
          <w:u w:val="single"/>
          <w:lang w:val="en-US" w:eastAsia="zh-CN"/>
        </w:rPr>
        <w:t>阿依河景区产品升级策划及项目建议书编制</w:t>
      </w:r>
      <w:r>
        <w:rPr>
          <w:rFonts w:hint="eastAsia" w:ascii="宋体" w:hAnsi="宋体" w:cs="MingLiU"/>
          <w:snapToGrid w:val="0"/>
          <w:color w:val="auto"/>
          <w:kern w:val="0"/>
          <w:szCs w:val="21"/>
        </w:rPr>
        <w:t>，比选人为</w:t>
      </w:r>
      <w:r>
        <w:rPr>
          <w:rFonts w:hint="eastAsia" w:ascii="宋体" w:hAnsi="宋体"/>
          <w:color w:val="auto"/>
          <w:szCs w:val="21"/>
          <w:u w:val="single"/>
          <w:lang w:eastAsia="zh-CN"/>
        </w:rPr>
        <w:t>重庆乌江画廊旅游开发有限公司</w:t>
      </w:r>
      <w:r>
        <w:rPr>
          <w:rFonts w:hint="eastAsia" w:ascii="宋体" w:hAnsi="宋体" w:cs="MingLiU"/>
          <w:snapToGrid w:val="0"/>
          <w:color w:val="auto"/>
          <w:kern w:val="0"/>
          <w:szCs w:val="21"/>
        </w:rPr>
        <w:t>，资金来源为</w:t>
      </w:r>
      <w:r>
        <w:rPr>
          <w:rFonts w:hint="eastAsia" w:ascii="宋体" w:hAnsi="宋体" w:cs="MingLiU"/>
          <w:snapToGrid w:val="0"/>
          <w:color w:val="auto"/>
          <w:kern w:val="0"/>
          <w:szCs w:val="21"/>
          <w:u w:val="single"/>
        </w:rPr>
        <w:t>企业自筹</w:t>
      </w:r>
      <w:r>
        <w:rPr>
          <w:rFonts w:hint="eastAsia" w:ascii="宋体" w:hAnsi="宋体" w:cs="MingLiU"/>
          <w:snapToGrid w:val="0"/>
          <w:color w:val="auto"/>
          <w:kern w:val="0"/>
          <w:szCs w:val="21"/>
        </w:rPr>
        <w:t>。</w:t>
      </w:r>
      <w:r>
        <w:rPr>
          <w:rFonts w:hint="eastAsia" w:ascii="宋体" w:hAnsi="宋体" w:cs="MingLiU"/>
          <w:snapToGrid w:val="0"/>
          <w:color w:val="auto"/>
          <w:kern w:val="0"/>
          <w:szCs w:val="21"/>
          <w:lang w:val="en-US" w:eastAsia="zh-CN"/>
        </w:rPr>
        <w:t>项目已具备</w:t>
      </w:r>
      <w:r>
        <w:rPr>
          <w:rFonts w:hint="eastAsia" w:ascii="宋体" w:hAnsi="宋体" w:cs="MingLiU"/>
          <w:snapToGrid w:val="0"/>
          <w:color w:val="auto"/>
          <w:kern w:val="0"/>
          <w:szCs w:val="21"/>
        </w:rPr>
        <w:t>比选条件，现对该项目进行公开比选。</w:t>
      </w:r>
    </w:p>
    <w:p w14:paraId="2376DC8F">
      <w:pPr>
        <w:pStyle w:val="4"/>
        <w:spacing w:line="400" w:lineRule="exact"/>
        <w:jc w:val="left"/>
        <w:rPr>
          <w:rFonts w:ascii="宋体" w:hAnsi="宋体"/>
          <w:snapToGrid w:val="0"/>
          <w:color w:val="auto"/>
        </w:rPr>
      </w:pPr>
      <w:bookmarkStart w:id="4" w:name="_Toc287607737"/>
      <w:bookmarkStart w:id="5" w:name="_Toc287620676"/>
      <w:bookmarkStart w:id="6" w:name="_Toc224103308"/>
      <w:bookmarkStart w:id="7" w:name="_Toc277082544"/>
      <w:r>
        <w:rPr>
          <w:rFonts w:ascii="宋体" w:hAnsi="宋体"/>
          <w:snapToGrid w:val="0"/>
          <w:color w:val="auto"/>
        </w:rPr>
        <w:t>2.</w:t>
      </w:r>
      <w:r>
        <w:rPr>
          <w:rFonts w:hint="eastAsia" w:ascii="宋体" w:hAnsi="宋体"/>
          <w:snapToGrid w:val="0"/>
          <w:color w:val="auto"/>
        </w:rPr>
        <w:t>项目概况与实施范围</w:t>
      </w:r>
      <w:bookmarkEnd w:id="4"/>
      <w:bookmarkEnd w:id="5"/>
      <w:bookmarkEnd w:id="6"/>
      <w:bookmarkEnd w:id="7"/>
    </w:p>
    <w:p w14:paraId="6BCF1A30">
      <w:pPr>
        <w:tabs>
          <w:tab w:val="left" w:pos="8520"/>
        </w:tabs>
        <w:autoSpaceDE w:val="0"/>
        <w:autoSpaceDN w:val="0"/>
        <w:adjustRightInd w:val="0"/>
        <w:snapToGrid w:val="0"/>
        <w:spacing w:line="400" w:lineRule="exact"/>
        <w:ind w:firstLine="210" w:firstLineChars="100"/>
        <w:jc w:val="left"/>
        <w:rPr>
          <w:rFonts w:ascii="宋体" w:hAnsi="宋体" w:cs="MingLiU"/>
          <w:snapToGrid w:val="0"/>
          <w:color w:val="auto"/>
          <w:kern w:val="0"/>
          <w:szCs w:val="21"/>
        </w:rPr>
      </w:pPr>
      <w:bookmarkStart w:id="8" w:name="_Toc224103309"/>
      <w:bookmarkStart w:id="9" w:name="_Toc287607738"/>
      <w:bookmarkStart w:id="10" w:name="_Toc277082545"/>
      <w:bookmarkStart w:id="11" w:name="_Toc287620677"/>
      <w:r>
        <w:rPr>
          <w:rFonts w:hint="eastAsia" w:ascii="宋体" w:hAnsi="宋体" w:cs="MingLiU"/>
          <w:snapToGrid w:val="0"/>
          <w:color w:val="auto"/>
          <w:kern w:val="0"/>
          <w:szCs w:val="21"/>
        </w:rPr>
        <w:t>2.1项目地点：</w:t>
      </w:r>
      <w:r>
        <w:rPr>
          <w:rFonts w:hint="eastAsia" w:ascii="宋体" w:hAnsi="宋体" w:cs="MingLiU"/>
          <w:snapToGrid w:val="0"/>
          <w:color w:val="auto"/>
          <w:kern w:val="0"/>
          <w:szCs w:val="21"/>
          <w:u w:val="single"/>
          <w:lang w:val="en-US" w:eastAsia="zh-CN"/>
        </w:rPr>
        <w:t>重庆市彭水县阿依河景区</w:t>
      </w:r>
      <w:r>
        <w:rPr>
          <w:rFonts w:hint="eastAsia" w:ascii="宋体" w:hAnsi="宋体" w:cs="MingLiU"/>
          <w:snapToGrid w:val="0"/>
          <w:color w:val="auto"/>
          <w:kern w:val="0"/>
          <w:szCs w:val="21"/>
          <w:u w:val="single"/>
        </w:rPr>
        <w:t>。</w:t>
      </w:r>
    </w:p>
    <w:p w14:paraId="06ADE013">
      <w:pPr>
        <w:tabs>
          <w:tab w:val="left" w:pos="8520"/>
        </w:tabs>
        <w:autoSpaceDE w:val="0"/>
        <w:autoSpaceDN w:val="0"/>
        <w:adjustRightInd w:val="0"/>
        <w:snapToGrid w:val="0"/>
        <w:spacing w:line="400" w:lineRule="exact"/>
        <w:ind w:firstLine="210" w:firstLineChars="100"/>
        <w:jc w:val="left"/>
        <w:rPr>
          <w:rFonts w:ascii="宋体" w:hAnsi="宋体" w:cs="MingLiU"/>
          <w:snapToGrid w:val="0"/>
          <w:color w:val="auto"/>
          <w:kern w:val="0"/>
          <w:szCs w:val="21"/>
        </w:rPr>
      </w:pPr>
      <w:r>
        <w:rPr>
          <w:rFonts w:hint="eastAsia" w:ascii="宋体" w:hAnsi="宋体" w:cs="MingLiU"/>
          <w:snapToGrid w:val="0"/>
          <w:color w:val="auto"/>
          <w:kern w:val="0"/>
          <w:szCs w:val="21"/>
        </w:rPr>
        <w:t>2.2项目规模：</w:t>
      </w:r>
      <w:r>
        <w:rPr>
          <w:rFonts w:hint="eastAsia" w:ascii="宋体" w:hAnsi="宋体" w:cs="MingLiU"/>
          <w:snapToGrid w:val="0"/>
          <w:color w:val="auto"/>
          <w:kern w:val="0"/>
          <w:szCs w:val="21"/>
          <w:u w:val="single"/>
          <w:lang w:val="en-US" w:eastAsia="zh-CN"/>
        </w:rPr>
        <w:t>重庆市彭水县阿依河沿线及周边区域</w:t>
      </w:r>
      <w:r>
        <w:rPr>
          <w:rFonts w:hint="eastAsia" w:ascii="宋体" w:hAnsi="宋体" w:cs="MingLiU"/>
          <w:snapToGrid w:val="0"/>
          <w:color w:val="auto"/>
          <w:kern w:val="0"/>
          <w:szCs w:val="21"/>
          <w:u w:val="single"/>
        </w:rPr>
        <w:t>。</w:t>
      </w:r>
    </w:p>
    <w:p w14:paraId="3AA09BA5">
      <w:pPr>
        <w:tabs>
          <w:tab w:val="left" w:pos="8520"/>
        </w:tabs>
        <w:autoSpaceDE w:val="0"/>
        <w:autoSpaceDN w:val="0"/>
        <w:adjustRightInd w:val="0"/>
        <w:snapToGrid w:val="0"/>
        <w:spacing w:line="400" w:lineRule="exact"/>
        <w:ind w:firstLine="210" w:firstLineChars="100"/>
        <w:jc w:val="left"/>
        <w:rPr>
          <w:rFonts w:ascii="宋体" w:hAnsi="宋体" w:cs="MingLiU"/>
          <w:snapToGrid w:val="0"/>
          <w:color w:val="auto"/>
          <w:kern w:val="0"/>
          <w:szCs w:val="21"/>
        </w:rPr>
      </w:pPr>
      <w:r>
        <w:rPr>
          <w:rFonts w:hint="eastAsia" w:ascii="宋体" w:hAnsi="宋体" w:cs="MingLiU"/>
          <w:snapToGrid w:val="0"/>
          <w:color w:val="auto"/>
          <w:kern w:val="0"/>
          <w:szCs w:val="21"/>
        </w:rPr>
        <w:t>2.3计划工期：</w:t>
      </w:r>
      <w:r>
        <w:rPr>
          <w:rFonts w:hint="eastAsia" w:ascii="宋体" w:hAnsi="宋体" w:cs="MingLiU"/>
          <w:snapToGrid w:val="0"/>
          <w:color w:val="auto"/>
          <w:kern w:val="0"/>
          <w:szCs w:val="21"/>
          <w:u w:val="single"/>
          <w:lang w:val="en-US" w:eastAsia="zh-CN"/>
        </w:rPr>
        <w:t>20</w:t>
      </w:r>
      <w:r>
        <w:rPr>
          <w:rFonts w:hint="eastAsia" w:ascii="宋体" w:hAnsi="宋体" w:cs="MingLiU"/>
          <w:snapToGrid w:val="0"/>
          <w:color w:val="auto"/>
          <w:kern w:val="0"/>
          <w:szCs w:val="21"/>
          <w:u w:val="single"/>
        </w:rPr>
        <w:t>日历天（仅</w:t>
      </w:r>
      <w:r>
        <w:rPr>
          <w:rFonts w:hint="eastAsia" w:ascii="宋体" w:hAnsi="宋体" w:cs="MingLiU"/>
          <w:snapToGrid w:val="0"/>
          <w:color w:val="auto"/>
          <w:kern w:val="0"/>
          <w:szCs w:val="21"/>
          <w:u w:val="single"/>
          <w:lang w:val="en-US" w:eastAsia="zh-CN"/>
        </w:rPr>
        <w:t>是比选完成后按设计任务书要求完成方案文本</w:t>
      </w:r>
      <w:r>
        <w:rPr>
          <w:rFonts w:hint="eastAsia" w:ascii="宋体" w:hAnsi="宋体" w:cs="MingLiU"/>
          <w:snapToGrid w:val="0"/>
          <w:color w:val="auto"/>
          <w:kern w:val="0"/>
          <w:szCs w:val="21"/>
          <w:u w:val="single"/>
        </w:rPr>
        <w:t>编制时间，不含</w:t>
      </w:r>
      <w:r>
        <w:rPr>
          <w:rFonts w:hint="eastAsia" w:ascii="宋体" w:hAnsi="宋体" w:cs="MingLiU"/>
          <w:snapToGrid w:val="0"/>
          <w:color w:val="auto"/>
          <w:kern w:val="0"/>
          <w:szCs w:val="21"/>
          <w:u w:val="single"/>
          <w:lang w:val="en-US" w:eastAsia="zh-CN"/>
        </w:rPr>
        <w:t>后期</w:t>
      </w:r>
      <w:r>
        <w:rPr>
          <w:rFonts w:hint="eastAsia" w:ascii="宋体" w:hAnsi="宋体" w:cs="MingLiU"/>
          <w:snapToGrid w:val="0"/>
          <w:color w:val="auto"/>
          <w:kern w:val="0"/>
          <w:szCs w:val="21"/>
          <w:u w:val="single"/>
        </w:rPr>
        <w:t>汇报、论证</w:t>
      </w:r>
      <w:r>
        <w:rPr>
          <w:rFonts w:hint="eastAsia" w:ascii="宋体" w:hAnsi="宋体" w:cs="MingLiU"/>
          <w:snapToGrid w:val="0"/>
          <w:color w:val="auto"/>
          <w:kern w:val="0"/>
          <w:szCs w:val="21"/>
          <w:u w:val="single"/>
          <w:lang w:val="en-US" w:eastAsia="zh-CN"/>
        </w:rPr>
        <w:t>以及按比选人要求优化方案时间</w:t>
      </w:r>
      <w:r>
        <w:rPr>
          <w:rFonts w:hint="eastAsia" w:ascii="宋体" w:hAnsi="宋体" w:cs="MingLiU"/>
          <w:snapToGrid w:val="0"/>
          <w:color w:val="auto"/>
          <w:kern w:val="0"/>
          <w:szCs w:val="21"/>
          <w:u w:val="single"/>
        </w:rPr>
        <w:t>）。</w:t>
      </w:r>
    </w:p>
    <w:p w14:paraId="2270BB2D">
      <w:pPr>
        <w:tabs>
          <w:tab w:val="left" w:pos="8520"/>
        </w:tabs>
        <w:autoSpaceDE w:val="0"/>
        <w:autoSpaceDN w:val="0"/>
        <w:adjustRightInd w:val="0"/>
        <w:snapToGrid w:val="0"/>
        <w:spacing w:line="400" w:lineRule="exact"/>
        <w:ind w:firstLine="210" w:firstLineChars="100"/>
        <w:jc w:val="left"/>
        <w:rPr>
          <w:rFonts w:ascii="宋体" w:hAnsi="宋体" w:cs="MingLiU"/>
          <w:snapToGrid w:val="0"/>
          <w:color w:val="auto"/>
          <w:kern w:val="0"/>
          <w:szCs w:val="21"/>
          <w:u w:val="single"/>
        </w:rPr>
      </w:pPr>
      <w:r>
        <w:rPr>
          <w:rFonts w:hint="eastAsia" w:ascii="宋体" w:hAnsi="宋体" w:cs="MingLiU"/>
          <w:snapToGrid w:val="0"/>
          <w:color w:val="auto"/>
          <w:kern w:val="0"/>
          <w:szCs w:val="21"/>
        </w:rPr>
        <w:t>2.4实施范围：</w:t>
      </w:r>
      <w:r>
        <w:rPr>
          <w:rFonts w:hint="eastAsia" w:ascii="宋体" w:hAnsi="宋体" w:cs="MingLiU"/>
          <w:snapToGrid w:val="0"/>
          <w:color w:val="auto"/>
          <w:kern w:val="0"/>
          <w:szCs w:val="21"/>
          <w:u w:val="single"/>
        </w:rPr>
        <w:t>对</w:t>
      </w:r>
      <w:r>
        <w:rPr>
          <w:rFonts w:hint="eastAsia" w:ascii="宋体" w:hAnsi="宋体" w:cs="MingLiU"/>
          <w:snapToGrid w:val="0"/>
          <w:color w:val="auto"/>
          <w:kern w:val="0"/>
          <w:szCs w:val="21"/>
          <w:u w:val="single"/>
          <w:lang w:val="en-US" w:eastAsia="zh-CN"/>
        </w:rPr>
        <w:t>重庆市彭水县阿依河景区、阿依河仁义酒店</w:t>
      </w:r>
      <w:r>
        <w:rPr>
          <w:rFonts w:hint="eastAsia" w:ascii="宋体" w:hAnsi="宋体" w:cs="MingLiU"/>
          <w:snapToGrid w:val="0"/>
          <w:color w:val="auto"/>
          <w:kern w:val="0"/>
          <w:szCs w:val="21"/>
          <w:u w:val="single"/>
        </w:rPr>
        <w:t>进行项目</w:t>
      </w:r>
      <w:r>
        <w:rPr>
          <w:rFonts w:hint="eastAsia" w:ascii="宋体" w:hAnsi="宋体" w:cs="MingLiU"/>
          <w:snapToGrid w:val="0"/>
          <w:color w:val="auto"/>
          <w:kern w:val="0"/>
          <w:szCs w:val="21"/>
          <w:u w:val="single"/>
          <w:lang w:val="en-US" w:eastAsia="zh-CN"/>
        </w:rPr>
        <w:t>产品升级</w:t>
      </w:r>
      <w:r>
        <w:rPr>
          <w:rFonts w:hint="eastAsia" w:ascii="宋体" w:hAnsi="宋体" w:cs="MingLiU"/>
          <w:snapToGrid w:val="0"/>
          <w:color w:val="auto"/>
          <w:kern w:val="0"/>
          <w:szCs w:val="21"/>
          <w:u w:val="single"/>
        </w:rPr>
        <w:t>策划</w:t>
      </w:r>
      <w:r>
        <w:rPr>
          <w:rFonts w:hint="eastAsia" w:ascii="宋体" w:hAnsi="宋体" w:cs="MingLiU"/>
          <w:snapToGrid w:val="0"/>
          <w:color w:val="auto"/>
          <w:kern w:val="0"/>
          <w:szCs w:val="21"/>
          <w:u w:val="single"/>
          <w:lang w:eastAsia="zh-CN"/>
        </w:rPr>
        <w:t>，</w:t>
      </w:r>
      <w:r>
        <w:rPr>
          <w:rFonts w:hint="eastAsia" w:ascii="宋体" w:hAnsi="宋体" w:cs="MingLiU"/>
          <w:snapToGrid w:val="0"/>
          <w:color w:val="auto"/>
          <w:kern w:val="0"/>
          <w:szCs w:val="21"/>
          <w:u w:val="single"/>
          <w:lang w:val="en-US" w:eastAsia="zh-CN"/>
        </w:rPr>
        <w:t>并编制项目建议书。具体详见设计任务书</w:t>
      </w:r>
      <w:r>
        <w:rPr>
          <w:rFonts w:hint="eastAsia" w:ascii="宋体" w:hAnsi="宋体" w:cs="MingLiU"/>
          <w:snapToGrid w:val="0"/>
          <w:color w:val="auto"/>
          <w:kern w:val="0"/>
          <w:szCs w:val="21"/>
          <w:u w:val="single"/>
        </w:rPr>
        <w:t>。</w:t>
      </w:r>
    </w:p>
    <w:p w14:paraId="219D9831">
      <w:pPr>
        <w:pStyle w:val="4"/>
        <w:spacing w:line="400" w:lineRule="exact"/>
        <w:jc w:val="left"/>
        <w:rPr>
          <w:rFonts w:ascii="宋体" w:hAnsi="宋体"/>
          <w:snapToGrid w:val="0"/>
          <w:color w:val="auto"/>
        </w:rPr>
      </w:pPr>
      <w:r>
        <w:rPr>
          <w:rFonts w:ascii="宋体" w:hAnsi="宋体"/>
          <w:snapToGrid w:val="0"/>
          <w:color w:val="auto"/>
        </w:rPr>
        <w:t>3.</w:t>
      </w:r>
      <w:r>
        <w:rPr>
          <w:rFonts w:hint="eastAsia" w:ascii="宋体" w:hAnsi="宋体"/>
          <w:snapToGrid w:val="0"/>
          <w:color w:val="auto"/>
        </w:rPr>
        <w:t>参选人资格要求</w:t>
      </w:r>
      <w:bookmarkEnd w:id="8"/>
      <w:bookmarkEnd w:id="9"/>
      <w:bookmarkEnd w:id="10"/>
      <w:bookmarkEnd w:id="11"/>
    </w:p>
    <w:p w14:paraId="23F8633C">
      <w:pPr>
        <w:tabs>
          <w:tab w:val="left" w:pos="4305"/>
          <w:tab w:val="left" w:pos="4640"/>
          <w:tab w:val="left" w:pos="7240"/>
        </w:tabs>
        <w:autoSpaceDE w:val="0"/>
        <w:autoSpaceDN w:val="0"/>
        <w:adjustRightInd w:val="0"/>
        <w:snapToGrid w:val="0"/>
        <w:spacing w:line="400" w:lineRule="exact"/>
        <w:ind w:firstLine="420"/>
        <w:jc w:val="left"/>
        <w:rPr>
          <w:rFonts w:hint="eastAsia" w:ascii="宋体" w:hAnsi="宋体" w:cs="MingLiU"/>
          <w:snapToGrid w:val="0"/>
          <w:color w:val="auto"/>
          <w:kern w:val="0"/>
          <w:szCs w:val="21"/>
        </w:rPr>
      </w:pPr>
      <w:bookmarkStart w:id="12" w:name="_Toc277082546"/>
      <w:bookmarkStart w:id="13" w:name="_Toc224103310"/>
      <w:bookmarkStart w:id="14" w:name="_Toc287607739"/>
      <w:bookmarkStart w:id="15" w:name="_Toc287620678"/>
      <w:r>
        <w:rPr>
          <w:rFonts w:hint="eastAsia" w:cs="Times New Roman"/>
          <w:color w:val="auto"/>
          <w:sz w:val="21"/>
          <w:szCs w:val="24"/>
          <w:highlight w:val="none"/>
          <w:lang w:val="en-US" w:eastAsia="zh-CN"/>
        </w:rPr>
        <w:t>3.1</w:t>
      </w:r>
      <w:r>
        <w:rPr>
          <w:rFonts w:hint="eastAsia" w:ascii="宋体" w:hAnsi="宋体" w:cs="MingLiU"/>
          <w:snapToGrid w:val="0"/>
          <w:color w:val="auto"/>
          <w:kern w:val="0"/>
          <w:szCs w:val="21"/>
        </w:rPr>
        <w:t>具备合法有效的营业执照，且</w:t>
      </w:r>
      <w:r>
        <w:rPr>
          <w:rFonts w:hint="eastAsia"/>
          <w:color w:val="auto"/>
        </w:rPr>
        <w:t>在营业执照经营范围中需具有</w:t>
      </w:r>
      <w:r>
        <w:rPr>
          <w:rFonts w:hint="eastAsia"/>
          <w:color w:val="auto"/>
          <w:highlight w:val="none"/>
        </w:rPr>
        <w:t>旅游项目策划</w:t>
      </w:r>
      <w:r>
        <w:rPr>
          <w:rFonts w:hint="eastAsia"/>
          <w:color w:val="auto"/>
          <w:highlight w:val="none"/>
          <w:lang w:eastAsia="zh-CN"/>
        </w:rPr>
        <w:t>、</w:t>
      </w:r>
      <w:r>
        <w:rPr>
          <w:rFonts w:hint="eastAsia"/>
          <w:color w:val="auto"/>
          <w:highlight w:val="none"/>
          <w:lang w:val="en-US" w:eastAsia="zh-CN"/>
        </w:rPr>
        <w:t>旅游规划设计、专业设计服务</w:t>
      </w:r>
      <w:r>
        <w:rPr>
          <w:rFonts w:hint="eastAsia"/>
          <w:color w:val="auto"/>
          <w:highlight w:val="none"/>
        </w:rPr>
        <w:t>经营范围</w:t>
      </w:r>
      <w:r>
        <w:rPr>
          <w:rFonts w:hint="eastAsia"/>
          <w:color w:val="auto"/>
          <w:highlight w:val="none"/>
          <w:lang w:eastAsia="zh-CN"/>
        </w:rPr>
        <w:t>（</w:t>
      </w:r>
      <w:r>
        <w:rPr>
          <w:rFonts w:hint="eastAsia"/>
          <w:color w:val="auto"/>
          <w:highlight w:val="none"/>
          <w:lang w:val="en-US" w:eastAsia="zh-CN"/>
        </w:rPr>
        <w:t>满足其中任意一项即可</w:t>
      </w:r>
      <w:r>
        <w:rPr>
          <w:rFonts w:hint="eastAsia"/>
          <w:color w:val="auto"/>
          <w:highlight w:val="none"/>
          <w:lang w:eastAsia="zh-CN"/>
        </w:rPr>
        <w:t>）</w:t>
      </w:r>
      <w:r>
        <w:rPr>
          <w:rFonts w:hint="eastAsia"/>
          <w:color w:val="auto"/>
          <w:highlight w:val="none"/>
        </w:rPr>
        <w:t>。同时具备自20</w:t>
      </w:r>
      <w:r>
        <w:rPr>
          <w:rFonts w:hint="eastAsia"/>
          <w:color w:val="auto"/>
          <w:highlight w:val="none"/>
          <w:lang w:val="en-US" w:eastAsia="zh-CN"/>
        </w:rPr>
        <w:t>23</w:t>
      </w:r>
      <w:r>
        <w:rPr>
          <w:rFonts w:hint="eastAsia"/>
          <w:color w:val="auto"/>
          <w:highlight w:val="none"/>
        </w:rPr>
        <w:t>年1月1日以来不少于一项合同金额在</w:t>
      </w:r>
      <w:r>
        <w:rPr>
          <w:rFonts w:hint="eastAsia"/>
          <w:color w:val="auto"/>
          <w:highlight w:val="none"/>
          <w:lang w:val="en-US" w:eastAsia="zh-CN"/>
        </w:rPr>
        <w:t>20</w:t>
      </w:r>
      <w:r>
        <w:rPr>
          <w:rFonts w:hint="eastAsia"/>
          <w:color w:val="auto"/>
          <w:highlight w:val="none"/>
        </w:rPr>
        <w:t>万</w:t>
      </w:r>
      <w:r>
        <w:rPr>
          <w:rFonts w:hint="eastAsia"/>
          <w:color w:val="auto"/>
        </w:rPr>
        <w:t>元以上</w:t>
      </w:r>
      <w:r>
        <w:rPr>
          <w:rFonts w:hint="eastAsia"/>
          <w:color w:val="auto"/>
          <w:lang w:val="en-US" w:eastAsia="zh-CN"/>
        </w:rPr>
        <w:t>文旅类项目</w:t>
      </w:r>
      <w:r>
        <w:rPr>
          <w:rFonts w:hint="eastAsia"/>
          <w:color w:val="auto"/>
        </w:rPr>
        <w:t>策划</w:t>
      </w:r>
      <w:r>
        <w:rPr>
          <w:rFonts w:hint="eastAsia"/>
          <w:color w:val="auto"/>
          <w:lang w:eastAsia="zh-CN"/>
        </w:rPr>
        <w:t>、</w:t>
      </w:r>
      <w:r>
        <w:rPr>
          <w:rFonts w:hint="eastAsia"/>
          <w:color w:val="auto"/>
          <w:lang w:val="en-US" w:eastAsia="zh-CN"/>
        </w:rPr>
        <w:t>规划或方案设计</w:t>
      </w:r>
      <w:r>
        <w:rPr>
          <w:rFonts w:hint="eastAsia"/>
          <w:color w:val="auto"/>
        </w:rPr>
        <w:t>业绩，并在人员、技术、资金等方面必须满足本次策划编制需求。</w:t>
      </w:r>
    </w:p>
    <w:p w14:paraId="502FC3D5">
      <w:pPr>
        <w:tabs>
          <w:tab w:val="left" w:pos="4305"/>
          <w:tab w:val="left" w:pos="4640"/>
          <w:tab w:val="left" w:pos="7240"/>
        </w:tabs>
        <w:autoSpaceDE w:val="0"/>
        <w:autoSpaceDN w:val="0"/>
        <w:adjustRightInd w:val="0"/>
        <w:snapToGrid w:val="0"/>
        <w:spacing w:line="400" w:lineRule="exact"/>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3.</w:t>
      </w:r>
      <w:r>
        <w:rPr>
          <w:rFonts w:hint="eastAsia" w:ascii="宋体" w:hAnsi="宋体" w:cs="MingLiU"/>
          <w:snapToGrid w:val="0"/>
          <w:color w:val="auto"/>
          <w:kern w:val="0"/>
          <w:szCs w:val="21"/>
          <w:lang w:val="en-US" w:eastAsia="zh-CN"/>
        </w:rPr>
        <w:t>2</w:t>
      </w:r>
      <w:r>
        <w:rPr>
          <w:rFonts w:hint="eastAsia" w:ascii="宋体" w:hAnsi="宋体" w:cs="MingLiU"/>
          <w:snapToGrid w:val="0"/>
          <w:color w:val="auto"/>
          <w:kern w:val="0"/>
          <w:szCs w:val="21"/>
        </w:rPr>
        <w:t>不接受联合体参选。</w:t>
      </w:r>
    </w:p>
    <w:p w14:paraId="045062C3">
      <w:pPr>
        <w:pStyle w:val="4"/>
        <w:spacing w:line="400" w:lineRule="exact"/>
        <w:jc w:val="left"/>
        <w:rPr>
          <w:rFonts w:ascii="宋体" w:hAnsi="宋体"/>
          <w:snapToGrid w:val="0"/>
          <w:color w:val="auto"/>
        </w:rPr>
      </w:pPr>
      <w:r>
        <w:rPr>
          <w:rFonts w:hint="eastAsia" w:ascii="宋体" w:hAnsi="宋体"/>
          <w:snapToGrid w:val="0"/>
          <w:color w:val="auto"/>
        </w:rPr>
        <w:t>4.比选文件的获取</w:t>
      </w:r>
      <w:bookmarkEnd w:id="12"/>
      <w:bookmarkEnd w:id="13"/>
      <w:bookmarkEnd w:id="14"/>
      <w:bookmarkEnd w:id="15"/>
    </w:p>
    <w:p w14:paraId="2FA9635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00" w:lineRule="exact"/>
        <w:ind w:firstLine="420" w:firstLineChars="200"/>
        <w:jc w:val="left"/>
        <w:rPr>
          <w:rFonts w:hint="default" w:ascii="宋体" w:hAnsi="宋体" w:eastAsia="宋体" w:cs="MingLiU"/>
          <w:snapToGrid w:val="0"/>
          <w:color w:val="auto"/>
          <w:kern w:val="0"/>
          <w:szCs w:val="21"/>
          <w:lang w:val="en-US" w:eastAsia="zh-CN"/>
        </w:rPr>
      </w:pPr>
      <w:bookmarkStart w:id="16" w:name="_Toc224103311"/>
      <w:bookmarkStart w:id="17" w:name="_Toc277082547"/>
      <w:bookmarkStart w:id="18" w:name="_Toc287620679"/>
      <w:bookmarkStart w:id="19" w:name="_Toc287607740"/>
      <w:r>
        <w:rPr>
          <w:rFonts w:hint="eastAsia" w:ascii="宋体" w:hAnsi="宋体" w:cs="MingLiU"/>
          <w:snapToGrid w:val="0"/>
          <w:color w:val="auto"/>
          <w:kern w:val="0"/>
          <w:szCs w:val="21"/>
          <w:lang w:val="en-US" w:eastAsia="zh-CN"/>
        </w:rPr>
        <w:t>凡有意参加公开比选者在</w:t>
      </w:r>
      <w:r>
        <w:rPr>
          <w:rFonts w:hint="eastAsia" w:ascii="宋体" w:hAnsi="宋体" w:cs="MingLiU"/>
          <w:snapToGrid w:val="0"/>
          <w:color w:val="auto"/>
          <w:kern w:val="0"/>
          <w:szCs w:val="21"/>
          <w:u w:val="single"/>
        </w:rPr>
        <w:t>202</w:t>
      </w:r>
      <w:r>
        <w:rPr>
          <w:rFonts w:hint="eastAsia" w:ascii="宋体" w:hAnsi="宋体" w:cs="MingLiU"/>
          <w:snapToGrid w:val="0"/>
          <w:color w:val="auto"/>
          <w:kern w:val="0"/>
          <w:szCs w:val="21"/>
          <w:u w:val="single"/>
          <w:lang w:val="en-US" w:eastAsia="zh-CN"/>
        </w:rPr>
        <w:t>6</w:t>
      </w:r>
      <w:r>
        <w:rPr>
          <w:rFonts w:hint="eastAsia" w:ascii="宋体" w:hAnsi="宋体" w:cs="MingLiU"/>
          <w:snapToGrid w:val="0"/>
          <w:color w:val="auto"/>
          <w:kern w:val="0"/>
          <w:szCs w:val="21"/>
        </w:rPr>
        <w:t>年</w:t>
      </w:r>
      <w:r>
        <w:rPr>
          <w:rFonts w:hint="eastAsia" w:ascii="宋体" w:hAnsi="宋体" w:cs="MingLiU"/>
          <w:snapToGrid w:val="0"/>
          <w:color w:val="auto"/>
          <w:kern w:val="0"/>
          <w:szCs w:val="21"/>
          <w:lang w:val="en-US" w:eastAsia="zh-CN"/>
        </w:rPr>
        <w:t>3</w:t>
      </w:r>
      <w:r>
        <w:rPr>
          <w:rFonts w:hint="eastAsia" w:ascii="宋体" w:hAnsi="宋体" w:cs="MingLiU"/>
          <w:snapToGrid w:val="0"/>
          <w:color w:val="auto"/>
          <w:kern w:val="0"/>
          <w:szCs w:val="21"/>
          <w:highlight w:val="none"/>
        </w:rPr>
        <w:t>月</w:t>
      </w:r>
      <w:r>
        <w:rPr>
          <w:rFonts w:hint="eastAsia" w:ascii="宋体" w:hAnsi="宋体" w:cs="MingLiU"/>
          <w:snapToGrid w:val="0"/>
          <w:color w:val="auto"/>
          <w:kern w:val="0"/>
          <w:szCs w:val="21"/>
          <w:highlight w:val="none"/>
          <w:u w:val="single"/>
          <w:lang w:val="en-US" w:eastAsia="zh-CN"/>
        </w:rPr>
        <w:t>16</w:t>
      </w:r>
      <w:r>
        <w:rPr>
          <w:rFonts w:hint="eastAsia" w:ascii="宋体" w:hAnsi="宋体" w:cs="MingLiU"/>
          <w:snapToGrid w:val="0"/>
          <w:color w:val="auto"/>
          <w:kern w:val="0"/>
          <w:szCs w:val="21"/>
          <w:highlight w:val="none"/>
        </w:rPr>
        <w:t>日</w:t>
      </w:r>
      <w:r>
        <w:rPr>
          <w:rFonts w:hint="eastAsia" w:ascii="宋体" w:hAnsi="宋体" w:cs="MingLiU"/>
          <w:snapToGrid w:val="0"/>
          <w:color w:val="auto"/>
          <w:kern w:val="0"/>
          <w:szCs w:val="21"/>
          <w:highlight w:val="none"/>
          <w:u w:val="single"/>
          <w:lang w:val="en-US" w:eastAsia="zh-CN"/>
        </w:rPr>
        <w:t>17：00</w:t>
      </w:r>
      <w:r>
        <w:rPr>
          <w:rFonts w:hint="eastAsia" w:ascii="宋体" w:hAnsi="宋体" w:cs="MingLiU"/>
          <w:snapToGrid w:val="0"/>
          <w:color w:val="auto"/>
          <w:kern w:val="0"/>
          <w:szCs w:val="21"/>
          <w:highlight w:val="none"/>
        </w:rPr>
        <w:t>时前（北京时间，下同）</w:t>
      </w:r>
      <w:r>
        <w:rPr>
          <w:rFonts w:hint="eastAsia" w:ascii="宋体" w:hAnsi="宋体" w:cs="MingLiU"/>
          <w:snapToGrid w:val="0"/>
          <w:color w:val="auto"/>
          <w:kern w:val="0"/>
          <w:szCs w:val="21"/>
          <w:highlight w:val="none"/>
          <w:u w:val="none"/>
          <w:lang w:val="en-US" w:eastAsia="zh-CN"/>
        </w:rPr>
        <w:t>在</w:t>
      </w:r>
      <w:r>
        <w:rPr>
          <w:rFonts w:hint="eastAsia" w:ascii="宋体" w:hAnsi="宋体" w:eastAsia="宋体" w:cs="MingLiU"/>
          <w:snapToGrid w:val="0"/>
          <w:color w:val="auto"/>
          <w:kern w:val="0"/>
          <w:sz w:val="21"/>
          <w:szCs w:val="21"/>
          <w:highlight w:val="none"/>
          <w:u w:val="single"/>
          <w:lang w:val="en-US" w:eastAsia="zh-CN"/>
        </w:rPr>
        <w:t>阿依河景区官网（网址：http://www.ayhjq.com）</w:t>
      </w:r>
      <w:r>
        <w:rPr>
          <w:rFonts w:hint="eastAsia" w:ascii="宋体" w:hAnsi="宋体" w:cs="MingLiU"/>
          <w:snapToGrid w:val="0"/>
          <w:color w:val="auto"/>
          <w:kern w:val="0"/>
          <w:szCs w:val="21"/>
          <w:highlight w:val="none"/>
          <w:lang w:val="en-US" w:eastAsia="zh-CN"/>
        </w:rPr>
        <w:t>上下载本</w:t>
      </w:r>
      <w:r>
        <w:rPr>
          <w:rFonts w:hint="eastAsia" w:ascii="宋体" w:hAnsi="宋体" w:cs="MingLiU"/>
          <w:snapToGrid w:val="0"/>
          <w:color w:val="auto"/>
          <w:kern w:val="0"/>
          <w:szCs w:val="21"/>
          <w:lang w:val="en-US" w:eastAsia="zh-CN"/>
        </w:rPr>
        <w:t>项目比选文件及相关资料</w:t>
      </w:r>
      <w:r>
        <w:rPr>
          <w:rFonts w:hint="eastAsia" w:ascii="宋体" w:hAnsi="宋体" w:cs="MingLiU"/>
          <w:snapToGrid w:val="0"/>
          <w:color w:val="auto"/>
          <w:kern w:val="0"/>
          <w:szCs w:val="21"/>
        </w:rPr>
        <w:t>。</w:t>
      </w:r>
    </w:p>
    <w:p w14:paraId="6D6162FB">
      <w:pPr>
        <w:tabs>
          <w:tab w:val="left" w:pos="3850"/>
          <w:tab w:val="left" w:pos="3980"/>
          <w:tab w:val="left" w:pos="4100"/>
          <w:tab w:val="left" w:pos="4600"/>
          <w:tab w:val="left" w:pos="5360"/>
          <w:tab w:val="left" w:pos="5460"/>
          <w:tab w:val="left" w:pos="6200"/>
          <w:tab w:val="left" w:pos="6327"/>
          <w:tab w:val="left" w:pos="6901"/>
        </w:tabs>
        <w:spacing w:line="400" w:lineRule="exact"/>
        <w:ind w:firstLine="0" w:firstLineChars="0"/>
        <w:rPr>
          <w:rFonts w:hint="eastAsia" w:ascii="宋体" w:hAnsi="宋体" w:cs="Times New Roman"/>
          <w:b/>
          <w:snapToGrid w:val="0"/>
          <w:color w:val="auto"/>
          <w:spacing w:val="1"/>
          <w:w w:val="99"/>
          <w:kern w:val="0"/>
          <w:szCs w:val="32"/>
        </w:rPr>
      </w:pPr>
      <w:r>
        <w:rPr>
          <w:rFonts w:hint="eastAsia" w:ascii="宋体" w:hAnsi="宋体" w:cs="Times New Roman"/>
          <w:b/>
          <w:snapToGrid w:val="0"/>
          <w:color w:val="auto"/>
          <w:spacing w:val="1"/>
          <w:w w:val="99"/>
          <w:kern w:val="0"/>
          <w:szCs w:val="32"/>
        </w:rPr>
        <w:t>5.参选文件的递交</w:t>
      </w:r>
      <w:bookmarkEnd w:id="16"/>
      <w:bookmarkEnd w:id="17"/>
      <w:bookmarkEnd w:id="18"/>
      <w:bookmarkEnd w:id="19"/>
    </w:p>
    <w:p w14:paraId="5DB2E80D">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jc w:val="left"/>
        <w:rPr>
          <w:rFonts w:ascii="宋体" w:hAnsi="宋体" w:cs="MingLiU"/>
          <w:snapToGrid w:val="0"/>
          <w:color w:val="auto"/>
          <w:kern w:val="0"/>
          <w:szCs w:val="21"/>
        </w:rPr>
      </w:pPr>
      <w:r>
        <w:rPr>
          <w:rFonts w:ascii="宋体" w:hAnsi="宋体"/>
          <w:snapToGrid w:val="0"/>
          <w:color w:val="auto"/>
          <w:kern w:val="0"/>
          <w:szCs w:val="21"/>
        </w:rPr>
        <w:t>5.1</w:t>
      </w:r>
      <w:r>
        <w:rPr>
          <w:rFonts w:hint="eastAsia" w:ascii="宋体" w:hAnsi="宋体" w:cs="MingLiU"/>
          <w:snapToGrid w:val="0"/>
          <w:color w:val="auto"/>
          <w:kern w:val="0"/>
          <w:szCs w:val="21"/>
        </w:rPr>
        <w:t>参选文件递交的截止时间（参选截止时间，下同）</w:t>
      </w:r>
      <w:r>
        <w:rPr>
          <w:rFonts w:hint="eastAsia" w:ascii="宋体" w:hAnsi="宋体" w:cs="MingLiU"/>
          <w:snapToGrid w:val="0"/>
          <w:color w:val="auto"/>
          <w:kern w:val="0"/>
          <w:szCs w:val="21"/>
          <w:highlight w:val="none"/>
          <w:u w:val="single"/>
        </w:rPr>
        <w:t>202</w:t>
      </w:r>
      <w:r>
        <w:rPr>
          <w:rFonts w:hint="eastAsia" w:ascii="宋体" w:hAnsi="宋体" w:cs="MingLiU"/>
          <w:snapToGrid w:val="0"/>
          <w:color w:val="auto"/>
          <w:kern w:val="0"/>
          <w:szCs w:val="21"/>
          <w:highlight w:val="none"/>
          <w:u w:val="single"/>
          <w:lang w:val="en-US" w:eastAsia="zh-CN"/>
        </w:rPr>
        <w:t>6</w:t>
      </w:r>
      <w:r>
        <w:rPr>
          <w:rFonts w:hint="eastAsia" w:ascii="宋体" w:hAnsi="宋体" w:cs="MingLiU"/>
          <w:snapToGrid w:val="0"/>
          <w:color w:val="auto"/>
          <w:kern w:val="0"/>
          <w:szCs w:val="21"/>
          <w:highlight w:val="none"/>
        </w:rPr>
        <w:t>年</w:t>
      </w:r>
      <w:r>
        <w:rPr>
          <w:rFonts w:hint="eastAsia" w:ascii="宋体" w:hAnsi="宋体" w:cs="MingLiU"/>
          <w:snapToGrid w:val="0"/>
          <w:color w:val="auto"/>
          <w:kern w:val="0"/>
          <w:szCs w:val="21"/>
          <w:highlight w:val="none"/>
          <w:u w:val="single"/>
          <w:lang w:val="en-US" w:eastAsia="zh-CN"/>
        </w:rPr>
        <w:t>3</w:t>
      </w:r>
      <w:r>
        <w:rPr>
          <w:rFonts w:hint="eastAsia" w:ascii="宋体" w:hAnsi="宋体" w:cs="MingLiU"/>
          <w:snapToGrid w:val="0"/>
          <w:color w:val="auto"/>
          <w:kern w:val="0"/>
          <w:szCs w:val="21"/>
          <w:highlight w:val="none"/>
        </w:rPr>
        <w:t>月</w:t>
      </w:r>
      <w:r>
        <w:rPr>
          <w:rFonts w:hint="eastAsia" w:ascii="宋体" w:hAnsi="宋体" w:cs="MingLiU"/>
          <w:snapToGrid w:val="0"/>
          <w:color w:val="auto"/>
          <w:kern w:val="0"/>
          <w:szCs w:val="21"/>
          <w:highlight w:val="none"/>
          <w:u w:val="single"/>
          <w:lang w:val="en-US" w:eastAsia="zh-CN"/>
        </w:rPr>
        <w:t>19</w:t>
      </w:r>
      <w:r>
        <w:rPr>
          <w:rFonts w:hint="eastAsia" w:ascii="宋体" w:hAnsi="宋体" w:cs="MingLiU"/>
          <w:snapToGrid w:val="0"/>
          <w:color w:val="auto"/>
          <w:kern w:val="0"/>
          <w:szCs w:val="21"/>
          <w:highlight w:val="none"/>
        </w:rPr>
        <w:t>日</w:t>
      </w:r>
      <w:r>
        <w:rPr>
          <w:rFonts w:hint="eastAsia" w:ascii="宋体" w:hAnsi="宋体" w:cs="MingLiU"/>
          <w:snapToGrid w:val="0"/>
          <w:color w:val="auto"/>
          <w:kern w:val="0"/>
          <w:szCs w:val="21"/>
          <w:highlight w:val="none"/>
          <w:u w:val="single"/>
          <w:lang w:val="en-US" w:eastAsia="zh-CN"/>
        </w:rPr>
        <w:t>15：00</w:t>
      </w:r>
      <w:r>
        <w:rPr>
          <w:rFonts w:hint="eastAsia" w:ascii="宋体" w:hAnsi="宋体" w:cs="MingLiU"/>
          <w:snapToGrid w:val="0"/>
          <w:color w:val="auto"/>
          <w:kern w:val="0"/>
          <w:szCs w:val="21"/>
          <w:highlight w:val="none"/>
        </w:rPr>
        <w:t>时，</w:t>
      </w:r>
      <w:r>
        <w:rPr>
          <w:rFonts w:hint="eastAsia" w:ascii="宋体" w:hAnsi="宋体" w:cs="MingLiU"/>
          <w:snapToGrid w:val="0"/>
          <w:color w:val="auto"/>
          <w:kern w:val="0"/>
          <w:szCs w:val="21"/>
        </w:rPr>
        <w:t>地点为</w:t>
      </w:r>
      <w:r>
        <w:rPr>
          <w:rFonts w:hint="eastAsia" w:ascii="宋体" w:hAnsi="宋体" w:eastAsia="宋体" w:cs="MingLiU"/>
          <w:snapToGrid w:val="0"/>
          <w:color w:val="auto"/>
          <w:kern w:val="0"/>
          <w:sz w:val="21"/>
          <w:szCs w:val="21"/>
          <w:highlight w:val="none"/>
          <w:u w:val="single"/>
          <w:lang w:val="en-US" w:eastAsia="zh-CN"/>
        </w:rPr>
        <w:t>重庆市彭水县绍庆街道阿依河社区6组168号</w:t>
      </w:r>
      <w:r>
        <w:rPr>
          <w:rFonts w:hint="eastAsia" w:ascii="宋体" w:hAnsi="宋体" w:cs="MingLiU"/>
          <w:snapToGrid w:val="0"/>
          <w:color w:val="auto"/>
          <w:kern w:val="0"/>
          <w:szCs w:val="21"/>
          <w:highlight w:val="none"/>
          <w:u w:val="single"/>
        </w:rPr>
        <w:t>。</w:t>
      </w:r>
    </w:p>
    <w:p w14:paraId="187773ED">
      <w:pPr>
        <w:autoSpaceDE w:val="0"/>
        <w:autoSpaceDN w:val="0"/>
        <w:adjustRightInd w:val="0"/>
        <w:snapToGrid w:val="0"/>
        <w:spacing w:line="400" w:lineRule="exact"/>
        <w:ind w:firstLine="390" w:firstLineChars="186"/>
        <w:jc w:val="left"/>
        <w:rPr>
          <w:rFonts w:hint="eastAsia" w:ascii="宋体" w:hAnsi="宋体" w:cs="MingLiU"/>
          <w:snapToGrid w:val="0"/>
          <w:color w:val="auto"/>
          <w:kern w:val="0"/>
          <w:szCs w:val="21"/>
        </w:rPr>
      </w:pPr>
      <w:r>
        <w:rPr>
          <w:rFonts w:ascii="宋体" w:hAnsi="宋体"/>
          <w:snapToGrid w:val="0"/>
          <w:color w:val="auto"/>
          <w:kern w:val="0"/>
          <w:szCs w:val="21"/>
        </w:rPr>
        <w:t>5.2</w:t>
      </w:r>
      <w:r>
        <w:rPr>
          <w:rFonts w:hint="eastAsia" w:ascii="宋体" w:hAnsi="宋体" w:cs="MingLiU"/>
          <w:snapToGrid w:val="0"/>
          <w:color w:val="auto"/>
          <w:kern w:val="0"/>
          <w:szCs w:val="21"/>
        </w:rPr>
        <w:t>逾期送达的或者未送达指定地点的参选文件，</w:t>
      </w:r>
      <w:r>
        <w:rPr>
          <w:rFonts w:hint="eastAsia" w:ascii="宋体" w:hAnsi="宋体" w:cs="MingLiU"/>
          <w:snapToGrid w:val="0"/>
          <w:color w:val="auto"/>
          <w:kern w:val="0"/>
          <w:szCs w:val="21"/>
          <w:lang w:val="en-US" w:eastAsia="zh-CN"/>
        </w:rPr>
        <w:t>比选</w:t>
      </w:r>
      <w:r>
        <w:rPr>
          <w:rFonts w:hint="eastAsia" w:ascii="宋体" w:hAnsi="宋体" w:cs="MingLiU"/>
          <w:snapToGrid w:val="0"/>
          <w:color w:val="auto"/>
          <w:kern w:val="0"/>
          <w:szCs w:val="21"/>
        </w:rPr>
        <w:t>人不予受理。</w:t>
      </w:r>
    </w:p>
    <w:p w14:paraId="35DF4E29">
      <w:pPr>
        <w:pStyle w:val="28"/>
        <w:spacing w:line="400" w:lineRule="exact"/>
        <w:jc w:val="left"/>
        <w:rPr>
          <w:rFonts w:hint="eastAsia" w:ascii="宋体" w:hAnsi="宋体"/>
          <w:bCs w:val="0"/>
          <w:snapToGrid w:val="0"/>
          <w:color w:val="auto"/>
          <w:spacing w:val="1"/>
          <w:w w:val="99"/>
          <w:kern w:val="0"/>
          <w:sz w:val="21"/>
          <w:lang w:val="en-US" w:eastAsia="zh-CN"/>
        </w:rPr>
      </w:pPr>
      <w:r>
        <w:rPr>
          <w:rFonts w:hint="eastAsia" w:ascii="宋体" w:hAnsi="宋体"/>
          <w:bCs w:val="0"/>
          <w:snapToGrid w:val="0"/>
          <w:color w:val="auto"/>
          <w:spacing w:val="1"/>
          <w:w w:val="99"/>
          <w:kern w:val="0"/>
          <w:sz w:val="21"/>
          <w:lang w:val="en-US" w:eastAsia="zh-CN"/>
        </w:rPr>
        <w:t>6.拟中选结果的公示</w:t>
      </w:r>
    </w:p>
    <w:p w14:paraId="6CEC9EC1">
      <w:pPr>
        <w:pStyle w:val="28"/>
        <w:spacing w:line="400" w:lineRule="exact"/>
        <w:jc w:val="left"/>
        <w:rPr>
          <w:rFonts w:hint="eastAsia" w:ascii="宋体" w:hAnsi="宋体" w:eastAsia="宋体" w:cs="MingLiU"/>
          <w:b w:val="0"/>
          <w:bCs w:val="0"/>
          <w:snapToGrid w:val="0"/>
          <w:color w:val="auto"/>
          <w:spacing w:val="0"/>
          <w:w w:val="100"/>
          <w:kern w:val="0"/>
          <w:sz w:val="21"/>
          <w:szCs w:val="21"/>
          <w:lang w:val="en-US" w:eastAsia="zh-CN"/>
        </w:rPr>
      </w:pPr>
      <w:r>
        <w:rPr>
          <w:rFonts w:hint="eastAsia" w:ascii="宋体" w:hAnsi="宋体" w:cs="MingLiU"/>
          <w:b w:val="0"/>
          <w:bCs w:val="0"/>
          <w:snapToGrid w:val="0"/>
          <w:color w:val="auto"/>
          <w:spacing w:val="0"/>
          <w:w w:val="100"/>
          <w:kern w:val="0"/>
          <w:sz w:val="21"/>
          <w:szCs w:val="21"/>
          <w:lang w:val="en-US" w:eastAsia="zh-CN"/>
        </w:rPr>
        <w:t>中选结果在</w:t>
      </w:r>
      <w:r>
        <w:rPr>
          <w:rFonts w:hint="eastAsia" w:ascii="宋体" w:hAnsi="宋体" w:eastAsia="宋体" w:cs="MingLiU"/>
          <w:b w:val="0"/>
          <w:bCs w:val="0"/>
          <w:snapToGrid w:val="0"/>
          <w:color w:val="auto"/>
          <w:kern w:val="0"/>
          <w:sz w:val="21"/>
          <w:szCs w:val="21"/>
          <w:highlight w:val="none"/>
          <w:u w:val="single"/>
          <w:lang w:val="en-US" w:eastAsia="zh-CN"/>
        </w:rPr>
        <w:t>阿依河景区官网</w:t>
      </w:r>
      <w:r>
        <w:rPr>
          <w:rFonts w:hint="eastAsia" w:ascii="宋体" w:hAnsi="宋体" w:cs="MingLiU"/>
          <w:b w:val="0"/>
          <w:bCs w:val="0"/>
          <w:snapToGrid w:val="0"/>
          <w:color w:val="auto"/>
          <w:spacing w:val="0"/>
          <w:w w:val="100"/>
          <w:kern w:val="0"/>
          <w:sz w:val="21"/>
          <w:szCs w:val="21"/>
          <w:highlight w:val="none"/>
          <w:u w:val="none"/>
          <w:lang w:val="en-US" w:eastAsia="zh-CN"/>
        </w:rPr>
        <w:t>上</w:t>
      </w:r>
      <w:r>
        <w:rPr>
          <w:rFonts w:hint="eastAsia" w:ascii="宋体" w:hAnsi="宋体" w:cs="MingLiU"/>
          <w:b w:val="0"/>
          <w:bCs w:val="0"/>
          <w:snapToGrid w:val="0"/>
          <w:color w:val="auto"/>
          <w:spacing w:val="0"/>
          <w:w w:val="100"/>
          <w:kern w:val="0"/>
          <w:sz w:val="21"/>
          <w:szCs w:val="21"/>
          <w:lang w:val="en-US" w:eastAsia="zh-CN"/>
        </w:rPr>
        <w:t>进行公示，公示期为3日历天。</w:t>
      </w:r>
    </w:p>
    <w:p w14:paraId="46116A80">
      <w:pPr>
        <w:pStyle w:val="4"/>
        <w:spacing w:line="400" w:lineRule="exact"/>
        <w:jc w:val="left"/>
        <w:rPr>
          <w:rFonts w:ascii="宋体" w:hAnsi="宋体"/>
          <w:snapToGrid w:val="0"/>
          <w:color w:val="auto"/>
        </w:rPr>
      </w:pPr>
      <w:bookmarkStart w:id="20" w:name="_Toc224103313"/>
      <w:bookmarkStart w:id="21" w:name="_Toc277082549"/>
      <w:bookmarkStart w:id="22" w:name="_Toc287620681"/>
      <w:bookmarkStart w:id="23" w:name="_Toc287607742"/>
      <w:r>
        <w:rPr>
          <w:rFonts w:hint="eastAsia" w:ascii="宋体" w:hAnsi="宋体" w:cs="Times New Roman"/>
          <w:b/>
          <w:snapToGrid w:val="0"/>
          <w:color w:val="auto"/>
          <w:spacing w:val="1"/>
          <w:w w:val="99"/>
          <w:szCs w:val="32"/>
          <w:lang w:eastAsia="zh-CN"/>
        </w:rPr>
        <w:t>7</w:t>
      </w:r>
      <w:r>
        <w:rPr>
          <w:rFonts w:ascii="宋体" w:hAnsi="宋体"/>
          <w:snapToGrid w:val="0"/>
          <w:color w:val="auto"/>
        </w:rPr>
        <w:t>.</w:t>
      </w:r>
      <w:r>
        <w:rPr>
          <w:rFonts w:hint="eastAsia" w:ascii="宋体" w:hAnsi="宋体"/>
          <w:snapToGrid w:val="0"/>
          <w:color w:val="auto"/>
        </w:rPr>
        <w:t>联系方式</w:t>
      </w:r>
      <w:bookmarkEnd w:id="20"/>
      <w:bookmarkEnd w:id="21"/>
      <w:bookmarkEnd w:id="22"/>
      <w:bookmarkEnd w:id="23"/>
    </w:p>
    <w:p w14:paraId="20BFD171">
      <w:pPr>
        <w:tabs>
          <w:tab w:val="left" w:pos="5140"/>
          <w:tab w:val="left" w:pos="8520"/>
        </w:tabs>
        <w:autoSpaceDE w:val="0"/>
        <w:autoSpaceDN w:val="0"/>
        <w:adjustRightInd w:val="0"/>
        <w:snapToGrid w:val="0"/>
        <w:spacing w:line="400" w:lineRule="exact"/>
        <w:ind w:firstLine="420" w:firstLineChars="20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比选人：</w:t>
      </w:r>
      <w:r>
        <w:rPr>
          <w:rFonts w:hint="eastAsia" w:ascii="宋体" w:hAnsi="宋体" w:cs="MingLiU"/>
          <w:snapToGrid w:val="0"/>
          <w:color w:val="auto"/>
          <w:kern w:val="0"/>
          <w:szCs w:val="21"/>
          <w:u w:val="single"/>
          <w:lang w:eastAsia="zh-CN"/>
        </w:rPr>
        <w:t>重庆乌江画廊旅游开发有限公司</w:t>
      </w:r>
    </w:p>
    <w:p w14:paraId="70CD1964">
      <w:pPr>
        <w:tabs>
          <w:tab w:val="left" w:pos="5140"/>
          <w:tab w:val="left" w:pos="8420"/>
        </w:tabs>
        <w:autoSpaceDE w:val="0"/>
        <w:autoSpaceDN w:val="0"/>
        <w:adjustRightInd w:val="0"/>
        <w:snapToGrid w:val="0"/>
        <w:spacing w:line="400" w:lineRule="exact"/>
        <w:ind w:firstLine="420" w:firstLineChars="20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地址：</w:t>
      </w:r>
      <w:r>
        <w:rPr>
          <w:rFonts w:hint="eastAsia" w:ascii="宋体" w:hAnsi="宋体" w:eastAsia="宋体" w:cs="MingLiU"/>
          <w:snapToGrid w:val="0"/>
          <w:color w:val="auto"/>
          <w:kern w:val="0"/>
          <w:sz w:val="21"/>
          <w:szCs w:val="21"/>
          <w:highlight w:val="none"/>
          <w:u w:val="single"/>
          <w:lang w:val="en-US" w:eastAsia="zh-CN"/>
        </w:rPr>
        <w:t>重庆市彭水县绍庆街道阿依河社区6组168号</w:t>
      </w:r>
    </w:p>
    <w:p w14:paraId="27E4EBB2">
      <w:pPr>
        <w:tabs>
          <w:tab w:val="left" w:pos="5140"/>
          <w:tab w:val="left" w:pos="8420"/>
        </w:tabs>
        <w:autoSpaceDE w:val="0"/>
        <w:autoSpaceDN w:val="0"/>
        <w:adjustRightInd w:val="0"/>
        <w:snapToGrid w:val="0"/>
        <w:spacing w:line="400" w:lineRule="exact"/>
        <w:ind w:firstLine="420" w:firstLineChars="200"/>
        <w:jc w:val="left"/>
        <w:rPr>
          <w:rFonts w:hint="default" w:ascii="宋体" w:hAnsi="宋体" w:eastAsia="宋体" w:cs="MingLiU"/>
          <w:snapToGrid w:val="0"/>
          <w:color w:val="auto"/>
          <w:kern w:val="0"/>
          <w:szCs w:val="21"/>
          <w:lang w:val="en-US" w:eastAsia="zh-CN"/>
        </w:rPr>
      </w:pPr>
      <w:r>
        <w:rPr>
          <w:rFonts w:hint="eastAsia" w:ascii="宋体" w:hAnsi="宋体" w:cs="MingLiU"/>
          <w:snapToGrid w:val="0"/>
          <w:color w:val="auto"/>
          <w:kern w:val="0"/>
          <w:szCs w:val="21"/>
        </w:rPr>
        <w:t>联系人：</w:t>
      </w:r>
      <w:r>
        <w:rPr>
          <w:rFonts w:hint="eastAsia" w:ascii="宋体" w:hAnsi="宋体" w:cs="MingLiU"/>
          <w:snapToGrid w:val="0"/>
          <w:color w:val="auto"/>
          <w:kern w:val="0"/>
          <w:szCs w:val="21"/>
          <w:u w:val="single"/>
          <w:lang w:val="en-US" w:eastAsia="zh-CN"/>
        </w:rPr>
        <w:t>谭女士</w:t>
      </w:r>
    </w:p>
    <w:p w14:paraId="31FFA4E1">
      <w:pPr>
        <w:tabs>
          <w:tab w:val="left" w:pos="5140"/>
          <w:tab w:val="left" w:pos="8420"/>
        </w:tabs>
        <w:autoSpaceDE w:val="0"/>
        <w:autoSpaceDN w:val="0"/>
        <w:adjustRightInd w:val="0"/>
        <w:snapToGrid w:val="0"/>
        <w:spacing w:line="400" w:lineRule="exact"/>
        <w:ind w:firstLine="420" w:firstLineChars="200"/>
        <w:jc w:val="left"/>
        <w:rPr>
          <w:rFonts w:hint="default" w:ascii="宋体" w:hAnsi="宋体" w:eastAsia="宋体" w:cs="MingLiU"/>
          <w:snapToGrid w:val="0"/>
          <w:color w:val="auto"/>
          <w:kern w:val="0"/>
          <w:szCs w:val="21"/>
          <w:lang w:val="en-US" w:eastAsia="zh-CN"/>
        </w:rPr>
      </w:pPr>
      <w:r>
        <w:rPr>
          <w:rFonts w:hint="eastAsia" w:ascii="宋体" w:hAnsi="宋体" w:cs="MingLiU"/>
          <w:snapToGrid w:val="0"/>
          <w:color w:val="auto"/>
          <w:kern w:val="0"/>
          <w:szCs w:val="21"/>
        </w:rPr>
        <w:t>电话：</w:t>
      </w:r>
      <w:r>
        <w:rPr>
          <w:rFonts w:hint="eastAsia" w:ascii="宋体" w:hAnsi="宋体" w:cs="MingLiU"/>
          <w:snapToGrid w:val="0"/>
          <w:color w:val="auto"/>
          <w:kern w:val="0"/>
          <w:szCs w:val="21"/>
          <w:u w:val="single"/>
          <w:lang w:val="en-US" w:eastAsia="zh-CN"/>
        </w:rPr>
        <w:t>17783313611</w:t>
      </w:r>
    </w:p>
    <w:p w14:paraId="7E2D6CBA">
      <w:pPr>
        <w:autoSpaceDE w:val="0"/>
        <w:autoSpaceDN w:val="0"/>
        <w:adjustRightInd w:val="0"/>
        <w:snapToGrid w:val="0"/>
        <w:spacing w:line="400" w:lineRule="exact"/>
        <w:ind w:firstLine="420" w:firstLineChars="200"/>
        <w:jc w:val="left"/>
        <w:rPr>
          <w:rFonts w:ascii="宋体" w:hAnsi="宋体" w:cs="MingLiU"/>
          <w:snapToGrid w:val="0"/>
          <w:color w:val="auto"/>
          <w:kern w:val="0"/>
          <w:szCs w:val="21"/>
        </w:rPr>
      </w:pPr>
      <w:r>
        <w:rPr>
          <w:rFonts w:hint="eastAsia" w:ascii="宋体" w:hAnsi="宋体" w:cs="MingLiU"/>
          <w:snapToGrid w:val="0"/>
          <w:color w:val="auto"/>
          <w:kern w:val="0"/>
          <w:szCs w:val="21"/>
        </w:rPr>
        <w:t>邮箱：</w:t>
      </w:r>
      <w:r>
        <w:rPr>
          <w:rFonts w:hint="eastAsia" w:ascii="宋体" w:hAnsi="宋体" w:cs="MingLiU"/>
          <w:snapToGrid w:val="0"/>
          <w:color w:val="auto"/>
          <w:kern w:val="0"/>
          <w:szCs w:val="21"/>
          <w:u w:val="single"/>
          <w:lang w:val="en-US" w:eastAsia="zh-CN"/>
        </w:rPr>
        <w:t>358260487@qq.com</w:t>
      </w:r>
    </w:p>
    <w:p w14:paraId="12172BB0">
      <w:pPr>
        <w:pStyle w:val="28"/>
        <w:spacing w:line="400" w:lineRule="exact"/>
        <w:jc w:val="right"/>
        <w:rPr>
          <w:rFonts w:hint="eastAsia" w:ascii="宋体" w:hAnsi="宋体" w:eastAsia="宋体" w:cs="MingLiU"/>
          <w:b w:val="0"/>
          <w:bCs w:val="0"/>
          <w:snapToGrid w:val="0"/>
          <w:color w:val="auto"/>
          <w:kern w:val="0"/>
          <w:sz w:val="21"/>
          <w:szCs w:val="21"/>
          <w:lang w:eastAsia="zh-CN"/>
        </w:rPr>
      </w:pPr>
      <w:r>
        <w:rPr>
          <w:rFonts w:hint="eastAsia" w:ascii="宋体" w:hAnsi="宋体" w:cs="MingLiU"/>
          <w:b w:val="0"/>
          <w:bCs w:val="0"/>
          <w:snapToGrid w:val="0"/>
          <w:color w:val="auto"/>
          <w:kern w:val="0"/>
          <w:sz w:val="21"/>
          <w:szCs w:val="21"/>
          <w:lang w:val="en-US" w:eastAsia="zh-CN"/>
        </w:rPr>
        <w:t>重庆乌江画廊旅游开发有限公司</w:t>
      </w:r>
    </w:p>
    <w:p w14:paraId="7015654F">
      <w:pPr>
        <w:autoSpaceDE w:val="0"/>
        <w:autoSpaceDN w:val="0"/>
        <w:adjustRightInd w:val="0"/>
        <w:snapToGrid w:val="0"/>
        <w:spacing w:line="400" w:lineRule="exact"/>
        <w:ind w:firstLine="3570" w:firstLineChars="1700"/>
        <w:jc w:val="center"/>
        <w:rPr>
          <w:rFonts w:ascii="宋体" w:hAnsi="宋体" w:cs="MingLiU"/>
          <w:snapToGrid w:val="0"/>
          <w:color w:val="auto"/>
          <w:kern w:val="0"/>
          <w:szCs w:val="21"/>
        </w:rPr>
      </w:pPr>
      <w:r>
        <w:rPr>
          <w:rFonts w:hint="eastAsia" w:ascii="宋体" w:hAnsi="宋体" w:cs="MingLiU"/>
          <w:snapToGrid w:val="0"/>
          <w:color w:val="auto"/>
          <w:kern w:val="0"/>
          <w:szCs w:val="21"/>
          <w:u w:val="none"/>
          <w:lang w:val="en-US" w:eastAsia="zh-CN"/>
        </w:rPr>
        <w:t xml:space="preserve">                                </w:t>
      </w:r>
      <w:r>
        <w:rPr>
          <w:rFonts w:hint="eastAsia" w:ascii="宋体" w:hAnsi="宋体" w:cs="MingLiU"/>
          <w:snapToGrid w:val="0"/>
          <w:color w:val="auto"/>
          <w:kern w:val="0"/>
          <w:szCs w:val="21"/>
          <w:u w:val="single"/>
        </w:rPr>
        <w:t>202</w:t>
      </w:r>
      <w:r>
        <w:rPr>
          <w:rFonts w:hint="eastAsia" w:ascii="宋体" w:hAnsi="宋体" w:cs="MingLiU"/>
          <w:snapToGrid w:val="0"/>
          <w:color w:val="auto"/>
          <w:kern w:val="0"/>
          <w:szCs w:val="21"/>
          <w:u w:val="single"/>
          <w:lang w:val="en-US" w:eastAsia="zh-CN"/>
        </w:rPr>
        <w:t>6</w:t>
      </w:r>
      <w:r>
        <w:rPr>
          <w:rFonts w:hint="eastAsia" w:ascii="宋体" w:hAnsi="宋体" w:cs="MingLiU"/>
          <w:snapToGrid w:val="0"/>
          <w:color w:val="auto"/>
          <w:kern w:val="0"/>
          <w:szCs w:val="21"/>
        </w:rPr>
        <w:t>年</w:t>
      </w:r>
      <w:r>
        <w:rPr>
          <w:rFonts w:hint="eastAsia" w:ascii="宋体" w:hAnsi="宋体" w:cs="MingLiU"/>
          <w:snapToGrid w:val="0"/>
          <w:color w:val="auto"/>
          <w:kern w:val="0"/>
          <w:szCs w:val="21"/>
          <w:u w:val="single"/>
          <w:lang w:val="en-US" w:eastAsia="zh-CN"/>
        </w:rPr>
        <w:t>3</w:t>
      </w:r>
      <w:r>
        <w:rPr>
          <w:rFonts w:hint="eastAsia" w:ascii="宋体" w:hAnsi="宋体" w:cs="MingLiU"/>
          <w:snapToGrid w:val="0"/>
          <w:color w:val="auto"/>
          <w:kern w:val="0"/>
          <w:szCs w:val="21"/>
        </w:rPr>
        <w:t>月</w:t>
      </w:r>
      <w:r>
        <w:rPr>
          <w:rFonts w:hint="eastAsia" w:ascii="宋体" w:hAnsi="宋体" w:cs="MingLiU"/>
          <w:snapToGrid w:val="0"/>
          <w:color w:val="auto"/>
          <w:kern w:val="0"/>
          <w:szCs w:val="21"/>
          <w:u w:val="single"/>
          <w:lang w:val="en-US" w:eastAsia="zh-CN"/>
        </w:rPr>
        <w:t>14</w:t>
      </w:r>
      <w:r>
        <w:rPr>
          <w:rFonts w:hint="eastAsia" w:ascii="宋体" w:hAnsi="宋体" w:cs="MingLiU"/>
          <w:snapToGrid w:val="0"/>
          <w:color w:val="auto"/>
          <w:kern w:val="0"/>
          <w:szCs w:val="21"/>
        </w:rPr>
        <w:t>日</w:t>
      </w:r>
    </w:p>
    <w:p w14:paraId="260D9F14">
      <w:pPr>
        <w:spacing w:line="560" w:lineRule="exact"/>
        <w:jc w:val="center"/>
        <w:rPr>
          <w:rFonts w:ascii="宋体" w:hAnsi="宋体"/>
          <w:b/>
          <w:bCs/>
          <w:color w:val="auto"/>
          <w:kern w:val="0"/>
          <w:sz w:val="32"/>
          <w:szCs w:val="44"/>
        </w:rPr>
      </w:pPr>
      <w:r>
        <w:rPr>
          <w:rFonts w:hint="eastAsia" w:ascii="宋体" w:hAnsi="宋体"/>
          <w:b/>
          <w:bCs/>
          <w:color w:val="auto"/>
          <w:kern w:val="0"/>
          <w:sz w:val="32"/>
          <w:szCs w:val="44"/>
        </w:rPr>
        <w:t>第二章参选人须知</w:t>
      </w:r>
    </w:p>
    <w:p w14:paraId="53C36690">
      <w:pPr>
        <w:pStyle w:val="3"/>
        <w:ind w:left="0" w:firstLine="0"/>
        <w:jc w:val="both"/>
        <w:rPr>
          <w:color w:val="auto"/>
          <w:sz w:val="21"/>
          <w:szCs w:val="21"/>
        </w:rPr>
      </w:pPr>
    </w:p>
    <w:p w14:paraId="57B4DCB7">
      <w:pPr>
        <w:pStyle w:val="3"/>
        <w:autoSpaceDE/>
        <w:autoSpaceDN/>
        <w:ind w:left="0" w:firstLine="0"/>
        <w:jc w:val="both"/>
        <w:rPr>
          <w:color w:val="auto"/>
          <w:sz w:val="21"/>
          <w:szCs w:val="21"/>
        </w:rPr>
      </w:pPr>
      <w:r>
        <w:rPr>
          <w:rFonts w:hint="eastAsia"/>
          <w:color w:val="auto"/>
          <w:sz w:val="21"/>
          <w:szCs w:val="21"/>
        </w:rPr>
        <w:t>一、总则</w:t>
      </w:r>
    </w:p>
    <w:p w14:paraId="737A8B14">
      <w:pPr>
        <w:spacing w:line="360" w:lineRule="auto"/>
        <w:rPr>
          <w:rFonts w:ascii="宋体" w:hAnsi="宋体"/>
          <w:b/>
          <w:bCs/>
          <w:color w:val="auto"/>
          <w:szCs w:val="21"/>
        </w:rPr>
      </w:pPr>
      <w:r>
        <w:rPr>
          <w:rFonts w:hint="eastAsia" w:ascii="宋体" w:hAnsi="宋体"/>
          <w:b/>
          <w:bCs/>
          <w:color w:val="auto"/>
          <w:szCs w:val="21"/>
        </w:rPr>
        <w:t>1.项目概况</w:t>
      </w:r>
    </w:p>
    <w:p w14:paraId="619D2AE9">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1.1业主单位：</w:t>
      </w:r>
      <w:r>
        <w:rPr>
          <w:rFonts w:hint="eastAsia" w:ascii="宋体" w:hAnsi="宋体"/>
          <w:color w:val="auto"/>
          <w:szCs w:val="21"/>
          <w:u w:val="single"/>
          <w:lang w:eastAsia="zh-CN"/>
        </w:rPr>
        <w:t>重庆乌江画廊旅游开发有限公司</w:t>
      </w:r>
    </w:p>
    <w:p w14:paraId="45DDD035">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1.2项目名称：</w:t>
      </w:r>
      <w:r>
        <w:rPr>
          <w:rFonts w:hint="eastAsia" w:ascii="宋体" w:hAnsi="宋体" w:eastAsia="宋体" w:cs="Times New Roman"/>
          <w:color w:val="auto"/>
          <w:sz w:val="21"/>
          <w:szCs w:val="21"/>
          <w:u w:val="single"/>
          <w:lang w:val="en-US" w:eastAsia="zh-CN"/>
        </w:rPr>
        <w:t>阿依河景区产品升级策划及项目建议书编制</w:t>
      </w:r>
      <w:r>
        <w:rPr>
          <w:rFonts w:hint="eastAsia" w:ascii="宋体" w:hAnsi="宋体"/>
          <w:color w:val="auto"/>
          <w:szCs w:val="21"/>
        </w:rPr>
        <w:t>。</w:t>
      </w:r>
    </w:p>
    <w:p w14:paraId="26D38C09">
      <w:pPr>
        <w:spacing w:line="360" w:lineRule="auto"/>
        <w:ind w:firstLine="420" w:firstLineChars="200"/>
        <w:rPr>
          <w:rFonts w:ascii="宋体" w:hAnsi="宋体"/>
          <w:color w:val="auto"/>
          <w:szCs w:val="21"/>
        </w:rPr>
      </w:pPr>
      <w:r>
        <w:rPr>
          <w:rFonts w:hint="eastAsia" w:ascii="宋体" w:hAnsi="宋体"/>
          <w:color w:val="auto"/>
          <w:szCs w:val="21"/>
        </w:rPr>
        <w:t>1.3项目规模：</w:t>
      </w:r>
      <w:r>
        <w:rPr>
          <w:rFonts w:hint="eastAsia" w:ascii="宋体" w:hAnsi="宋体" w:cs="MingLiU"/>
          <w:snapToGrid w:val="0"/>
          <w:color w:val="auto"/>
          <w:kern w:val="0"/>
          <w:szCs w:val="21"/>
          <w:u w:val="single"/>
          <w:lang w:val="en-US" w:eastAsia="zh-CN"/>
        </w:rPr>
        <w:t>重庆市彭水县阿依河沿线及周边区域</w:t>
      </w:r>
      <w:r>
        <w:rPr>
          <w:rFonts w:hint="eastAsia" w:ascii="宋体" w:hAnsi="宋体"/>
          <w:color w:val="auto"/>
          <w:szCs w:val="21"/>
          <w:u w:val="single"/>
        </w:rPr>
        <w:t>。</w:t>
      </w:r>
    </w:p>
    <w:p w14:paraId="4A586FB8">
      <w:pPr>
        <w:spacing w:line="360" w:lineRule="auto"/>
        <w:ind w:firstLine="420" w:firstLineChars="200"/>
        <w:rPr>
          <w:rFonts w:ascii="宋体" w:hAnsi="宋体"/>
          <w:color w:val="auto"/>
          <w:szCs w:val="21"/>
        </w:rPr>
      </w:pPr>
      <w:r>
        <w:rPr>
          <w:rFonts w:hint="eastAsia" w:ascii="宋体" w:hAnsi="宋体"/>
          <w:color w:val="auto"/>
          <w:szCs w:val="21"/>
        </w:rPr>
        <w:t>1.4项目地点：</w:t>
      </w:r>
      <w:r>
        <w:rPr>
          <w:rFonts w:hint="eastAsia" w:ascii="宋体" w:hAnsi="宋体" w:cs="MingLiU"/>
          <w:snapToGrid w:val="0"/>
          <w:color w:val="auto"/>
          <w:kern w:val="0"/>
          <w:szCs w:val="21"/>
          <w:u w:val="single"/>
          <w:lang w:val="en-US" w:eastAsia="zh-CN"/>
        </w:rPr>
        <w:t>重庆市彭水县阿依河景区</w:t>
      </w:r>
      <w:r>
        <w:rPr>
          <w:rFonts w:hint="eastAsia" w:ascii="宋体" w:hAnsi="宋体" w:cs="MingLiU"/>
          <w:snapToGrid w:val="0"/>
          <w:color w:val="auto"/>
          <w:kern w:val="0"/>
          <w:szCs w:val="21"/>
          <w:u w:val="single"/>
        </w:rPr>
        <w:t>。</w:t>
      </w:r>
    </w:p>
    <w:p w14:paraId="32A42377">
      <w:pPr>
        <w:spacing w:line="360" w:lineRule="auto"/>
        <w:ind w:firstLine="420" w:firstLineChars="200"/>
        <w:rPr>
          <w:rFonts w:ascii="宋体" w:hAnsi="宋体"/>
          <w:color w:val="auto"/>
          <w:szCs w:val="21"/>
        </w:rPr>
      </w:pPr>
      <w:r>
        <w:rPr>
          <w:rFonts w:hint="eastAsia" w:ascii="宋体" w:hAnsi="宋体"/>
          <w:color w:val="auto"/>
          <w:szCs w:val="21"/>
        </w:rPr>
        <w:t>1.5比选方式：</w:t>
      </w:r>
      <w:r>
        <w:rPr>
          <w:rFonts w:hint="eastAsia" w:ascii="宋体" w:hAnsi="宋体"/>
          <w:color w:val="auto"/>
          <w:szCs w:val="21"/>
          <w:u w:val="single"/>
        </w:rPr>
        <w:t>公开比选。</w:t>
      </w:r>
    </w:p>
    <w:p w14:paraId="2E9ECB10">
      <w:pPr>
        <w:spacing w:line="360" w:lineRule="auto"/>
        <w:ind w:firstLine="420" w:firstLineChars="200"/>
        <w:rPr>
          <w:rFonts w:ascii="宋体" w:hAnsi="宋体"/>
          <w:color w:val="auto"/>
          <w:szCs w:val="21"/>
          <w:u w:val="single"/>
        </w:rPr>
      </w:pPr>
      <w:r>
        <w:rPr>
          <w:rFonts w:hint="eastAsia" w:ascii="宋体" w:hAnsi="宋体"/>
          <w:color w:val="auto"/>
          <w:szCs w:val="21"/>
        </w:rPr>
        <w:t>1.6资金来源：</w:t>
      </w:r>
      <w:r>
        <w:rPr>
          <w:rFonts w:hint="eastAsia" w:ascii="宋体" w:hAnsi="宋体"/>
          <w:color w:val="auto"/>
          <w:szCs w:val="21"/>
          <w:u w:val="single"/>
        </w:rPr>
        <w:t>自筹。</w:t>
      </w:r>
    </w:p>
    <w:p w14:paraId="3EBF0B02">
      <w:pPr>
        <w:spacing w:line="360" w:lineRule="auto"/>
        <w:ind w:firstLine="420" w:firstLineChars="200"/>
        <w:rPr>
          <w:rFonts w:ascii="宋体" w:hAnsi="宋体"/>
          <w:b/>
          <w:color w:val="auto"/>
          <w:szCs w:val="21"/>
          <w:u w:val="single"/>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rPr>
        <w:t>项目总工期要求：</w:t>
      </w:r>
      <w:r>
        <w:rPr>
          <w:rFonts w:hint="eastAsia" w:ascii="宋体" w:hAnsi="宋体" w:cs="MingLiU"/>
          <w:snapToGrid w:val="0"/>
          <w:color w:val="auto"/>
          <w:kern w:val="0"/>
          <w:szCs w:val="21"/>
          <w:u w:val="single"/>
          <w:lang w:val="en-US" w:eastAsia="zh-CN"/>
        </w:rPr>
        <w:t>20</w:t>
      </w:r>
      <w:r>
        <w:rPr>
          <w:rFonts w:hint="eastAsia" w:ascii="宋体" w:hAnsi="宋体" w:cs="MingLiU"/>
          <w:snapToGrid w:val="0"/>
          <w:color w:val="auto"/>
          <w:kern w:val="0"/>
          <w:szCs w:val="21"/>
          <w:u w:val="single"/>
        </w:rPr>
        <w:t>日历天（仅</w:t>
      </w:r>
      <w:r>
        <w:rPr>
          <w:rFonts w:hint="eastAsia" w:ascii="宋体" w:hAnsi="宋体" w:cs="MingLiU"/>
          <w:snapToGrid w:val="0"/>
          <w:color w:val="auto"/>
          <w:kern w:val="0"/>
          <w:szCs w:val="21"/>
          <w:u w:val="single"/>
          <w:lang w:val="en-US" w:eastAsia="zh-CN"/>
        </w:rPr>
        <w:t>是比选完成后按设计任务书要求完成方案文本</w:t>
      </w:r>
      <w:r>
        <w:rPr>
          <w:rFonts w:hint="eastAsia" w:ascii="宋体" w:hAnsi="宋体" w:cs="MingLiU"/>
          <w:snapToGrid w:val="0"/>
          <w:color w:val="auto"/>
          <w:kern w:val="0"/>
          <w:szCs w:val="21"/>
          <w:u w:val="single"/>
        </w:rPr>
        <w:t>编制时间，不含</w:t>
      </w:r>
      <w:r>
        <w:rPr>
          <w:rFonts w:hint="eastAsia" w:ascii="宋体" w:hAnsi="宋体" w:cs="MingLiU"/>
          <w:snapToGrid w:val="0"/>
          <w:color w:val="auto"/>
          <w:kern w:val="0"/>
          <w:szCs w:val="21"/>
          <w:u w:val="single"/>
          <w:lang w:val="en-US" w:eastAsia="zh-CN"/>
        </w:rPr>
        <w:t>后期</w:t>
      </w:r>
      <w:r>
        <w:rPr>
          <w:rFonts w:hint="eastAsia" w:ascii="宋体" w:hAnsi="宋体" w:cs="MingLiU"/>
          <w:snapToGrid w:val="0"/>
          <w:color w:val="auto"/>
          <w:kern w:val="0"/>
          <w:szCs w:val="21"/>
          <w:u w:val="single"/>
        </w:rPr>
        <w:t>汇报、论证</w:t>
      </w:r>
      <w:r>
        <w:rPr>
          <w:rFonts w:hint="eastAsia" w:ascii="宋体" w:hAnsi="宋体" w:cs="MingLiU"/>
          <w:snapToGrid w:val="0"/>
          <w:color w:val="auto"/>
          <w:kern w:val="0"/>
          <w:szCs w:val="21"/>
          <w:u w:val="single"/>
          <w:lang w:val="en-US" w:eastAsia="zh-CN"/>
        </w:rPr>
        <w:t>以及按比选人要求优化方案时间</w:t>
      </w:r>
      <w:r>
        <w:rPr>
          <w:rFonts w:hint="eastAsia" w:ascii="宋体" w:hAnsi="宋体" w:cs="MingLiU"/>
          <w:snapToGrid w:val="0"/>
          <w:color w:val="auto"/>
          <w:kern w:val="0"/>
          <w:szCs w:val="21"/>
          <w:u w:val="single"/>
        </w:rPr>
        <w:t>）。</w:t>
      </w:r>
    </w:p>
    <w:p w14:paraId="30099D48">
      <w:pPr>
        <w:tabs>
          <w:tab w:val="left" w:pos="8520"/>
        </w:tabs>
        <w:adjustRightInd w:val="0"/>
        <w:snapToGrid w:val="0"/>
        <w:spacing w:line="360" w:lineRule="auto"/>
        <w:jc w:val="left"/>
        <w:rPr>
          <w:rFonts w:ascii="宋体" w:hAnsi="宋体"/>
          <w:color w:val="auto"/>
          <w:szCs w:val="21"/>
        </w:rPr>
      </w:pPr>
      <w:r>
        <w:rPr>
          <w:rFonts w:hint="eastAsia" w:ascii="宋体" w:hAnsi="宋体"/>
          <w:b/>
          <w:bCs/>
          <w:color w:val="auto"/>
          <w:szCs w:val="21"/>
        </w:rPr>
        <w:t>2.比选范围</w:t>
      </w:r>
      <w:r>
        <w:rPr>
          <w:rFonts w:hint="eastAsia" w:ascii="宋体" w:hAnsi="宋体"/>
          <w:color w:val="auto"/>
          <w:szCs w:val="21"/>
        </w:rPr>
        <w:t>：</w:t>
      </w:r>
      <w:r>
        <w:rPr>
          <w:rFonts w:hint="eastAsia" w:ascii="宋体" w:hAnsi="宋体" w:cs="MingLiU"/>
          <w:snapToGrid w:val="0"/>
          <w:color w:val="auto"/>
          <w:kern w:val="0"/>
          <w:szCs w:val="21"/>
          <w:u w:val="single"/>
        </w:rPr>
        <w:t>对</w:t>
      </w:r>
      <w:r>
        <w:rPr>
          <w:rFonts w:hint="eastAsia" w:ascii="宋体" w:hAnsi="宋体" w:cs="MingLiU"/>
          <w:snapToGrid w:val="0"/>
          <w:color w:val="auto"/>
          <w:kern w:val="0"/>
          <w:szCs w:val="21"/>
          <w:u w:val="single"/>
          <w:lang w:val="en-US" w:eastAsia="zh-CN"/>
        </w:rPr>
        <w:t>重庆市彭水县阿依河景区、阿依河仁义酒店</w:t>
      </w:r>
      <w:r>
        <w:rPr>
          <w:rFonts w:hint="eastAsia" w:ascii="宋体" w:hAnsi="宋体" w:cs="MingLiU"/>
          <w:snapToGrid w:val="0"/>
          <w:color w:val="auto"/>
          <w:kern w:val="0"/>
          <w:szCs w:val="21"/>
          <w:u w:val="single"/>
        </w:rPr>
        <w:t>进行项目</w:t>
      </w:r>
      <w:r>
        <w:rPr>
          <w:rFonts w:hint="eastAsia" w:ascii="宋体" w:hAnsi="宋体" w:cs="MingLiU"/>
          <w:snapToGrid w:val="0"/>
          <w:color w:val="auto"/>
          <w:kern w:val="0"/>
          <w:szCs w:val="21"/>
          <w:u w:val="single"/>
          <w:lang w:val="en-US" w:eastAsia="zh-CN"/>
        </w:rPr>
        <w:t>产品升级</w:t>
      </w:r>
      <w:r>
        <w:rPr>
          <w:rFonts w:hint="eastAsia" w:ascii="宋体" w:hAnsi="宋体" w:cs="MingLiU"/>
          <w:snapToGrid w:val="0"/>
          <w:color w:val="auto"/>
          <w:kern w:val="0"/>
          <w:szCs w:val="21"/>
          <w:u w:val="single"/>
        </w:rPr>
        <w:t>策划</w:t>
      </w:r>
      <w:r>
        <w:rPr>
          <w:rFonts w:hint="eastAsia" w:ascii="宋体" w:hAnsi="宋体" w:cs="MingLiU"/>
          <w:snapToGrid w:val="0"/>
          <w:color w:val="auto"/>
          <w:kern w:val="0"/>
          <w:szCs w:val="21"/>
          <w:u w:val="single"/>
          <w:lang w:eastAsia="zh-CN"/>
        </w:rPr>
        <w:t>，</w:t>
      </w:r>
      <w:r>
        <w:rPr>
          <w:rFonts w:hint="eastAsia" w:ascii="宋体" w:hAnsi="宋体" w:cs="MingLiU"/>
          <w:snapToGrid w:val="0"/>
          <w:color w:val="auto"/>
          <w:kern w:val="0"/>
          <w:szCs w:val="21"/>
          <w:u w:val="single"/>
          <w:lang w:val="en-US" w:eastAsia="zh-CN"/>
        </w:rPr>
        <w:t>并编制项目建议书。具体详见设计任务书</w:t>
      </w:r>
      <w:r>
        <w:rPr>
          <w:rFonts w:hint="eastAsia" w:ascii="宋体" w:hAnsi="宋体" w:cs="MingLiU"/>
          <w:snapToGrid w:val="0"/>
          <w:color w:val="auto"/>
          <w:kern w:val="0"/>
          <w:szCs w:val="21"/>
          <w:u w:val="single"/>
        </w:rPr>
        <w:t>。</w:t>
      </w:r>
    </w:p>
    <w:p w14:paraId="16B444A7">
      <w:pPr>
        <w:spacing w:line="360" w:lineRule="auto"/>
        <w:rPr>
          <w:rFonts w:ascii="宋体" w:hAnsi="宋体"/>
          <w:b/>
          <w:bCs/>
          <w:color w:val="auto"/>
          <w:szCs w:val="21"/>
        </w:rPr>
      </w:pPr>
      <w:r>
        <w:rPr>
          <w:rFonts w:hint="eastAsia" w:ascii="宋体" w:hAnsi="宋体"/>
          <w:b/>
          <w:bCs/>
          <w:color w:val="auto"/>
          <w:szCs w:val="21"/>
        </w:rPr>
        <w:t>3.参选人资格要求</w:t>
      </w:r>
    </w:p>
    <w:p w14:paraId="20BF0FD2">
      <w:pPr>
        <w:tabs>
          <w:tab w:val="left" w:pos="4305"/>
          <w:tab w:val="left" w:pos="4640"/>
          <w:tab w:val="left" w:pos="7240"/>
        </w:tabs>
        <w:autoSpaceDE/>
        <w:autoSpaceDN/>
        <w:adjustRightInd w:val="0"/>
        <w:snapToGrid w:val="0"/>
        <w:spacing w:line="360" w:lineRule="auto"/>
        <w:ind w:firstLine="420"/>
        <w:jc w:val="left"/>
        <w:rPr>
          <w:rFonts w:hint="eastAsia" w:ascii="宋体" w:hAnsi="宋体" w:cs="MingLiU"/>
          <w:snapToGrid w:val="0"/>
          <w:color w:val="auto"/>
          <w:kern w:val="0"/>
          <w:szCs w:val="21"/>
        </w:rPr>
      </w:pPr>
      <w:r>
        <w:rPr>
          <w:rFonts w:hint="eastAsia" w:ascii="Times New Roman" w:hAnsi="Times New Roman" w:eastAsia="宋体" w:cs="Times New Roman"/>
          <w:color w:val="auto"/>
          <w:sz w:val="21"/>
          <w:szCs w:val="24"/>
          <w:highlight w:val="none"/>
          <w:lang w:val="en-US" w:eastAsia="zh-CN"/>
        </w:rPr>
        <w:t>3.1</w:t>
      </w:r>
      <w:r>
        <w:rPr>
          <w:rFonts w:hint="eastAsia" w:ascii="宋体" w:hAnsi="宋体" w:cs="MingLiU"/>
          <w:snapToGrid w:val="0"/>
          <w:color w:val="auto"/>
          <w:kern w:val="0"/>
          <w:szCs w:val="21"/>
        </w:rPr>
        <w:t>具备合法有效的营业执照，且</w:t>
      </w:r>
      <w:r>
        <w:rPr>
          <w:rFonts w:hint="eastAsia"/>
          <w:color w:val="auto"/>
        </w:rPr>
        <w:t>在营业执照经营范围中需具有</w:t>
      </w:r>
      <w:r>
        <w:rPr>
          <w:rFonts w:hint="eastAsia"/>
          <w:color w:val="auto"/>
          <w:highlight w:val="none"/>
        </w:rPr>
        <w:t>旅游项目策划</w:t>
      </w:r>
      <w:r>
        <w:rPr>
          <w:rFonts w:hint="eastAsia"/>
          <w:color w:val="auto"/>
          <w:highlight w:val="none"/>
          <w:lang w:eastAsia="zh-CN"/>
        </w:rPr>
        <w:t>、</w:t>
      </w:r>
      <w:r>
        <w:rPr>
          <w:rFonts w:hint="eastAsia"/>
          <w:color w:val="auto"/>
          <w:highlight w:val="none"/>
          <w:lang w:val="en-US" w:eastAsia="zh-CN"/>
        </w:rPr>
        <w:t>旅游规划设计、专业设计服务</w:t>
      </w:r>
      <w:r>
        <w:rPr>
          <w:rFonts w:hint="eastAsia"/>
          <w:color w:val="auto"/>
          <w:highlight w:val="none"/>
        </w:rPr>
        <w:t>经营范围</w:t>
      </w:r>
      <w:r>
        <w:rPr>
          <w:rFonts w:hint="eastAsia"/>
          <w:color w:val="auto"/>
          <w:highlight w:val="none"/>
          <w:lang w:eastAsia="zh-CN"/>
        </w:rPr>
        <w:t>（</w:t>
      </w:r>
      <w:r>
        <w:rPr>
          <w:rFonts w:hint="eastAsia"/>
          <w:color w:val="auto"/>
          <w:highlight w:val="none"/>
          <w:lang w:val="en-US" w:eastAsia="zh-CN"/>
        </w:rPr>
        <w:t>满足其中任意一项即可</w:t>
      </w:r>
      <w:r>
        <w:rPr>
          <w:rFonts w:hint="eastAsia"/>
          <w:color w:val="auto"/>
          <w:highlight w:val="none"/>
          <w:lang w:eastAsia="zh-CN"/>
        </w:rPr>
        <w:t>）</w:t>
      </w:r>
      <w:r>
        <w:rPr>
          <w:rFonts w:hint="eastAsia"/>
          <w:color w:val="auto"/>
          <w:highlight w:val="none"/>
        </w:rPr>
        <w:t>。同时具备自20</w:t>
      </w:r>
      <w:r>
        <w:rPr>
          <w:rFonts w:hint="eastAsia"/>
          <w:color w:val="auto"/>
          <w:highlight w:val="none"/>
          <w:lang w:val="en-US" w:eastAsia="zh-CN"/>
        </w:rPr>
        <w:t>23</w:t>
      </w:r>
      <w:r>
        <w:rPr>
          <w:rFonts w:hint="eastAsia"/>
          <w:color w:val="auto"/>
          <w:highlight w:val="none"/>
        </w:rPr>
        <w:t>年1月1日以来不少于一项合同金额在</w:t>
      </w:r>
      <w:r>
        <w:rPr>
          <w:rFonts w:hint="eastAsia"/>
          <w:color w:val="auto"/>
          <w:highlight w:val="none"/>
          <w:lang w:val="en-US" w:eastAsia="zh-CN"/>
        </w:rPr>
        <w:t>20</w:t>
      </w:r>
      <w:r>
        <w:rPr>
          <w:rFonts w:hint="eastAsia"/>
          <w:color w:val="auto"/>
          <w:highlight w:val="none"/>
        </w:rPr>
        <w:t>万</w:t>
      </w:r>
      <w:r>
        <w:rPr>
          <w:rFonts w:hint="eastAsia"/>
          <w:color w:val="auto"/>
        </w:rPr>
        <w:t>元以上</w:t>
      </w:r>
      <w:r>
        <w:rPr>
          <w:rFonts w:hint="eastAsia"/>
          <w:color w:val="auto"/>
          <w:lang w:val="en-US" w:eastAsia="zh-CN"/>
        </w:rPr>
        <w:t>文旅类项目</w:t>
      </w:r>
      <w:r>
        <w:rPr>
          <w:rFonts w:hint="eastAsia"/>
          <w:color w:val="auto"/>
        </w:rPr>
        <w:t>策划</w:t>
      </w:r>
      <w:r>
        <w:rPr>
          <w:rFonts w:hint="eastAsia"/>
          <w:color w:val="auto"/>
          <w:lang w:eastAsia="zh-CN"/>
        </w:rPr>
        <w:t>、</w:t>
      </w:r>
      <w:r>
        <w:rPr>
          <w:rFonts w:hint="eastAsia"/>
          <w:color w:val="auto"/>
          <w:lang w:val="en-US" w:eastAsia="zh-CN"/>
        </w:rPr>
        <w:t>规划或方案设计</w:t>
      </w:r>
      <w:r>
        <w:rPr>
          <w:rFonts w:hint="eastAsia"/>
          <w:color w:val="auto"/>
        </w:rPr>
        <w:t>业绩，并在人员、技术、资金等方面必须满足本次策划编制需求。</w:t>
      </w:r>
    </w:p>
    <w:p w14:paraId="5BD7CA77">
      <w:pPr>
        <w:tabs>
          <w:tab w:val="left" w:pos="4305"/>
          <w:tab w:val="left" w:pos="4640"/>
          <w:tab w:val="left" w:pos="7240"/>
        </w:tabs>
        <w:autoSpaceDE/>
        <w:autoSpaceDN/>
        <w:adjustRightInd w:val="0"/>
        <w:snapToGrid w:val="0"/>
        <w:spacing w:line="360" w:lineRule="auto"/>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3.</w:t>
      </w:r>
      <w:r>
        <w:rPr>
          <w:rFonts w:hint="eastAsia" w:ascii="宋体" w:hAnsi="宋体" w:cs="MingLiU"/>
          <w:snapToGrid w:val="0"/>
          <w:color w:val="auto"/>
          <w:kern w:val="0"/>
          <w:szCs w:val="21"/>
          <w:lang w:val="en-US" w:eastAsia="zh-CN"/>
        </w:rPr>
        <w:t>2</w:t>
      </w:r>
      <w:r>
        <w:rPr>
          <w:rFonts w:hint="eastAsia" w:ascii="宋体" w:hAnsi="宋体" w:cs="MingLiU"/>
          <w:snapToGrid w:val="0"/>
          <w:color w:val="auto"/>
          <w:kern w:val="0"/>
          <w:szCs w:val="21"/>
        </w:rPr>
        <w:t>不接受联合体参选。</w:t>
      </w:r>
    </w:p>
    <w:p w14:paraId="2C936F2B">
      <w:pPr>
        <w:spacing w:line="360" w:lineRule="auto"/>
        <w:rPr>
          <w:rFonts w:ascii="宋体" w:hAnsi="宋体"/>
          <w:b/>
          <w:bCs/>
          <w:color w:val="auto"/>
          <w:szCs w:val="21"/>
        </w:rPr>
      </w:pPr>
      <w:r>
        <w:rPr>
          <w:rFonts w:hint="eastAsia" w:ascii="宋体" w:hAnsi="宋体"/>
          <w:b/>
          <w:bCs/>
          <w:color w:val="auto"/>
          <w:szCs w:val="21"/>
        </w:rPr>
        <w:t>4.费用承担</w:t>
      </w:r>
    </w:p>
    <w:p w14:paraId="501A12C5">
      <w:pPr>
        <w:spacing w:line="360" w:lineRule="auto"/>
        <w:ind w:firstLine="420" w:firstLineChars="200"/>
        <w:rPr>
          <w:rFonts w:ascii="宋体" w:hAnsi="宋体"/>
          <w:color w:val="auto"/>
          <w:szCs w:val="21"/>
        </w:rPr>
      </w:pPr>
      <w:r>
        <w:rPr>
          <w:rFonts w:hint="eastAsia" w:ascii="宋体" w:hAnsi="宋体"/>
          <w:color w:val="auto"/>
          <w:szCs w:val="21"/>
        </w:rPr>
        <w:t>参选人准备和参加比选活动发生的费用自理。</w:t>
      </w:r>
    </w:p>
    <w:p w14:paraId="7F3FD6F7">
      <w:pPr>
        <w:spacing w:line="360" w:lineRule="auto"/>
        <w:rPr>
          <w:rFonts w:ascii="宋体" w:hAnsi="宋体"/>
          <w:b/>
          <w:bCs/>
          <w:color w:val="auto"/>
          <w:szCs w:val="21"/>
        </w:rPr>
      </w:pPr>
      <w:r>
        <w:rPr>
          <w:rFonts w:hint="eastAsia" w:ascii="宋体" w:hAnsi="宋体"/>
          <w:b/>
          <w:bCs/>
          <w:color w:val="auto"/>
          <w:szCs w:val="21"/>
        </w:rPr>
        <w:t>5.踏勘现场及答疑</w:t>
      </w:r>
    </w:p>
    <w:p w14:paraId="1884A252">
      <w:pPr>
        <w:spacing w:line="360" w:lineRule="auto"/>
        <w:ind w:firstLine="420" w:firstLineChars="200"/>
        <w:rPr>
          <w:rFonts w:ascii="宋体" w:hAnsi="宋体"/>
          <w:color w:val="auto"/>
          <w:szCs w:val="21"/>
        </w:rPr>
      </w:pPr>
      <w:r>
        <w:rPr>
          <w:rFonts w:hint="eastAsia" w:ascii="宋体" w:hAnsi="宋体"/>
          <w:color w:val="auto"/>
          <w:szCs w:val="21"/>
        </w:rPr>
        <w:t>5.1比选人不组织现场踏勘，参选人自行对项目现场和周围环境进行考察。不管参选人是否考察过现场，均被认为在递交参选文件之前已考察过现场。</w:t>
      </w:r>
    </w:p>
    <w:p w14:paraId="51E6A036">
      <w:pPr>
        <w:spacing w:line="360" w:lineRule="auto"/>
        <w:ind w:firstLine="420" w:firstLineChars="200"/>
        <w:rPr>
          <w:rFonts w:ascii="宋体" w:hAnsi="宋体"/>
          <w:color w:val="auto"/>
          <w:szCs w:val="21"/>
        </w:rPr>
      </w:pPr>
      <w:r>
        <w:rPr>
          <w:rFonts w:hint="eastAsia" w:ascii="宋体" w:hAnsi="宋体"/>
          <w:color w:val="auto"/>
          <w:szCs w:val="21"/>
        </w:rPr>
        <w:t>5.2参选人自行承担现场考察的全部费用、责任和风险。</w:t>
      </w:r>
    </w:p>
    <w:p w14:paraId="0195C615">
      <w:pPr>
        <w:spacing w:line="360" w:lineRule="auto"/>
        <w:ind w:firstLine="420" w:firstLineChars="200"/>
        <w:rPr>
          <w:rFonts w:ascii="宋体" w:hAnsi="宋体"/>
          <w:color w:val="auto"/>
          <w:szCs w:val="21"/>
        </w:rPr>
      </w:pPr>
      <w:r>
        <w:rPr>
          <w:rFonts w:hint="eastAsia" w:ascii="宋体" w:hAnsi="宋体"/>
          <w:color w:val="auto"/>
          <w:szCs w:val="21"/>
        </w:rPr>
        <w:t>5.3本项目不举行答疑会，项目详情可直接向工作人员了解。</w:t>
      </w:r>
    </w:p>
    <w:p w14:paraId="57A1982F">
      <w:pPr>
        <w:pStyle w:val="3"/>
        <w:autoSpaceDE/>
        <w:autoSpaceDN/>
        <w:ind w:left="0" w:firstLine="0"/>
        <w:jc w:val="both"/>
        <w:rPr>
          <w:color w:val="auto"/>
          <w:sz w:val="21"/>
          <w:szCs w:val="21"/>
        </w:rPr>
      </w:pPr>
      <w:r>
        <w:rPr>
          <w:rFonts w:hint="eastAsia"/>
          <w:color w:val="auto"/>
          <w:sz w:val="21"/>
          <w:szCs w:val="21"/>
        </w:rPr>
        <w:t>二、参选文件组成及要求</w:t>
      </w:r>
    </w:p>
    <w:p w14:paraId="7057C941">
      <w:pPr>
        <w:spacing w:line="360" w:lineRule="auto"/>
        <w:rPr>
          <w:rFonts w:ascii="宋体" w:hAnsi="宋体"/>
          <w:b/>
          <w:bCs/>
          <w:color w:val="auto"/>
          <w:szCs w:val="21"/>
        </w:rPr>
      </w:pPr>
      <w:r>
        <w:rPr>
          <w:rFonts w:hint="eastAsia" w:ascii="宋体" w:hAnsi="宋体"/>
          <w:b/>
          <w:bCs/>
          <w:color w:val="auto"/>
          <w:szCs w:val="21"/>
        </w:rPr>
        <w:t>1.参选文件的组成</w:t>
      </w:r>
    </w:p>
    <w:p w14:paraId="42A5ABB7">
      <w:pPr>
        <w:spacing w:line="360" w:lineRule="auto"/>
        <w:ind w:firstLine="630" w:firstLineChars="300"/>
        <w:rPr>
          <w:rFonts w:ascii="宋体" w:hAnsi="宋体"/>
          <w:color w:val="auto"/>
          <w:szCs w:val="21"/>
        </w:rPr>
      </w:pPr>
      <w:r>
        <w:rPr>
          <w:rFonts w:hint="eastAsia" w:ascii="宋体" w:hAnsi="宋体"/>
          <w:color w:val="auto"/>
          <w:szCs w:val="21"/>
        </w:rPr>
        <w:t>参选文件应包括下列内容：</w:t>
      </w:r>
    </w:p>
    <w:p w14:paraId="4692E3D5">
      <w:pPr>
        <w:spacing w:line="360" w:lineRule="auto"/>
        <w:ind w:firstLine="420" w:firstLineChars="200"/>
        <w:rPr>
          <w:rFonts w:ascii="宋体" w:hAnsi="宋体"/>
          <w:color w:val="auto"/>
          <w:szCs w:val="21"/>
        </w:rPr>
      </w:pPr>
      <w:r>
        <w:rPr>
          <w:rFonts w:hint="eastAsia" w:ascii="宋体" w:hAnsi="宋体"/>
          <w:color w:val="auto"/>
          <w:szCs w:val="21"/>
        </w:rPr>
        <w:t>（1）参选函及参选函附录</w:t>
      </w:r>
    </w:p>
    <w:p w14:paraId="582BCE56">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）委托代理人授权委托书</w:t>
      </w:r>
    </w:p>
    <w:p w14:paraId="4AB40E15">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kern w:val="0"/>
        </w:rPr>
        <w:t>营业执照正本（或副本）</w:t>
      </w:r>
      <w:r>
        <w:rPr>
          <w:rFonts w:hint="eastAsia" w:ascii="宋体" w:hAnsi="宋体"/>
          <w:color w:val="auto"/>
          <w:szCs w:val="21"/>
        </w:rPr>
        <w:t>、业绩证明资料</w:t>
      </w:r>
    </w:p>
    <w:p w14:paraId="72E23590">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val="en-US" w:eastAsia="zh-CN"/>
        </w:rPr>
        <w:t>承诺书</w:t>
      </w:r>
    </w:p>
    <w:p w14:paraId="1E3FEE0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其他资料</w:t>
      </w:r>
    </w:p>
    <w:p w14:paraId="71EC19F3">
      <w:pPr>
        <w:spacing w:line="360" w:lineRule="auto"/>
        <w:ind w:firstLine="420" w:firstLineChars="200"/>
        <w:rPr>
          <w:rFonts w:hint="eastAsia" w:eastAsia="宋体"/>
          <w:color w:val="auto"/>
          <w:lang w:eastAsia="zh-CN"/>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）参选</w:t>
      </w:r>
      <w:r>
        <w:rPr>
          <w:rFonts w:hint="eastAsia" w:ascii="宋体" w:hAnsi="宋体"/>
          <w:color w:val="auto"/>
          <w:lang w:val="en-US" w:eastAsia="zh-CN"/>
        </w:rPr>
        <w:t>策划思路</w:t>
      </w:r>
    </w:p>
    <w:p w14:paraId="6B0A6BE4">
      <w:pPr>
        <w:spacing w:line="360" w:lineRule="auto"/>
        <w:ind w:firstLine="525" w:firstLineChars="250"/>
        <w:rPr>
          <w:rFonts w:hint="eastAsia" w:ascii="宋体" w:hAnsi="宋体" w:eastAsia="宋体"/>
          <w:color w:val="auto"/>
          <w:szCs w:val="21"/>
          <w:lang w:eastAsia="zh-CN"/>
        </w:rPr>
      </w:pPr>
      <w:r>
        <w:rPr>
          <w:rFonts w:hint="eastAsia" w:ascii="宋体" w:hAnsi="宋体"/>
          <w:color w:val="auto"/>
          <w:szCs w:val="21"/>
        </w:rPr>
        <w:t>以上所有资料必须加盖参选人鲜章。</w:t>
      </w:r>
    </w:p>
    <w:p w14:paraId="5FDF9E46">
      <w:pPr>
        <w:spacing w:line="360" w:lineRule="auto"/>
        <w:rPr>
          <w:rFonts w:ascii="宋体" w:hAnsi="宋体"/>
          <w:b/>
          <w:bCs/>
          <w:color w:val="auto"/>
          <w:szCs w:val="21"/>
        </w:rPr>
      </w:pPr>
      <w:bookmarkStart w:id="24" w:name="_Toc287607766"/>
      <w:bookmarkStart w:id="25" w:name="_Toc277082572"/>
      <w:bookmarkStart w:id="26" w:name="_Toc287620705"/>
      <w:bookmarkStart w:id="27" w:name="_Toc200513146"/>
      <w:bookmarkStart w:id="28" w:name="_Toc224103337"/>
      <w:r>
        <w:rPr>
          <w:rFonts w:hint="eastAsia" w:ascii="宋体" w:hAnsi="宋体"/>
          <w:b/>
          <w:bCs/>
          <w:color w:val="auto"/>
          <w:szCs w:val="21"/>
        </w:rPr>
        <w:t>2.参选报价</w:t>
      </w:r>
      <w:bookmarkEnd w:id="24"/>
      <w:bookmarkEnd w:id="25"/>
      <w:bookmarkEnd w:id="26"/>
      <w:bookmarkEnd w:id="27"/>
      <w:bookmarkEnd w:id="28"/>
    </w:p>
    <w:p w14:paraId="2FC1DD56">
      <w:pPr>
        <w:spacing w:line="360" w:lineRule="auto"/>
        <w:ind w:firstLine="420" w:firstLineChars="200"/>
        <w:rPr>
          <w:rFonts w:ascii="宋体" w:hAnsi="宋体"/>
          <w:color w:val="auto"/>
          <w:szCs w:val="21"/>
        </w:rPr>
      </w:pPr>
      <w:r>
        <w:rPr>
          <w:rFonts w:hint="eastAsia" w:ascii="宋体" w:hAnsi="宋体"/>
          <w:color w:val="auto"/>
          <w:szCs w:val="21"/>
        </w:rPr>
        <w:t>2.1本项目采用包干总价合同，参选人只需报包干总价作为唯一报价（该包干总价不得高于比选人提供的最高限价），所报总价是包含了</w:t>
      </w:r>
      <w:r>
        <w:rPr>
          <w:rFonts w:hint="eastAsia" w:ascii="宋体" w:hAnsi="宋体" w:cs="MingLiU"/>
          <w:snapToGrid w:val="0"/>
          <w:color w:val="auto"/>
          <w:kern w:val="0"/>
          <w:szCs w:val="21"/>
          <w:u w:val="single"/>
          <w:lang w:val="en-US" w:eastAsia="zh-CN"/>
        </w:rPr>
        <w:t>阿依河景区产品升级</w:t>
      </w:r>
      <w:r>
        <w:rPr>
          <w:rFonts w:hint="eastAsia" w:ascii="宋体" w:hAnsi="宋体" w:cs="MingLiU"/>
          <w:snapToGrid w:val="0"/>
          <w:color w:val="auto"/>
          <w:kern w:val="0"/>
          <w:szCs w:val="21"/>
          <w:u w:val="single"/>
        </w:rPr>
        <w:t>策划</w:t>
      </w:r>
      <w:r>
        <w:rPr>
          <w:rFonts w:hint="eastAsia" w:ascii="宋体" w:hAnsi="宋体" w:cs="MingLiU"/>
          <w:snapToGrid w:val="0"/>
          <w:color w:val="auto"/>
          <w:kern w:val="0"/>
          <w:szCs w:val="21"/>
          <w:u w:val="single"/>
          <w:lang w:val="en-US" w:eastAsia="zh-CN"/>
        </w:rPr>
        <w:t>及项目建议书编制</w:t>
      </w:r>
      <w:r>
        <w:rPr>
          <w:rFonts w:hint="eastAsia" w:ascii="宋体" w:hAnsi="宋体"/>
          <w:color w:val="auto"/>
          <w:szCs w:val="21"/>
        </w:rPr>
        <w:t>的一切费用的包干总价。</w:t>
      </w:r>
    </w:p>
    <w:p w14:paraId="56DE920C">
      <w:pPr>
        <w:spacing w:line="360" w:lineRule="auto"/>
        <w:ind w:firstLine="420" w:firstLineChars="200"/>
        <w:rPr>
          <w:rFonts w:ascii="宋体" w:hAnsi="宋体"/>
          <w:color w:val="auto"/>
          <w:szCs w:val="21"/>
          <w:u w:val="single"/>
        </w:rPr>
      </w:pPr>
      <w:r>
        <w:rPr>
          <w:rFonts w:hint="eastAsia" w:ascii="宋体" w:hAnsi="宋体"/>
          <w:color w:val="auto"/>
          <w:szCs w:val="21"/>
        </w:rPr>
        <w:t>2.2最高限价：</w:t>
      </w:r>
      <w:r>
        <w:rPr>
          <w:rFonts w:hint="eastAsia" w:ascii="宋体" w:hAnsi="宋体"/>
          <w:color w:val="auto"/>
          <w:szCs w:val="21"/>
          <w:u w:val="single"/>
        </w:rPr>
        <w:t>人民币</w:t>
      </w:r>
      <w:r>
        <w:rPr>
          <w:rFonts w:hint="eastAsia" w:ascii="宋体" w:hAnsi="宋体"/>
          <w:color w:val="auto"/>
          <w:szCs w:val="21"/>
          <w:highlight w:val="none"/>
          <w:u w:val="single"/>
          <w:lang w:val="en-US" w:eastAsia="zh-CN"/>
        </w:rPr>
        <w:t>23.5</w:t>
      </w:r>
      <w:r>
        <w:rPr>
          <w:rFonts w:hint="eastAsia" w:ascii="宋体" w:hAnsi="宋体"/>
          <w:color w:val="auto"/>
          <w:szCs w:val="21"/>
          <w:u w:val="single"/>
        </w:rPr>
        <w:t>万元整。</w:t>
      </w:r>
    </w:p>
    <w:p w14:paraId="27FC1B5E">
      <w:pPr>
        <w:spacing w:line="360" w:lineRule="auto"/>
        <w:rPr>
          <w:rFonts w:ascii="宋体" w:hAnsi="宋体"/>
          <w:b/>
          <w:bCs/>
          <w:color w:val="auto"/>
          <w:szCs w:val="21"/>
        </w:rPr>
      </w:pPr>
      <w:r>
        <w:rPr>
          <w:rFonts w:hint="eastAsia" w:ascii="宋体" w:hAnsi="宋体"/>
          <w:b/>
          <w:bCs/>
          <w:color w:val="auto"/>
          <w:szCs w:val="21"/>
        </w:rPr>
        <w:t>3.参选文件的编制</w:t>
      </w:r>
    </w:p>
    <w:p w14:paraId="33A6428E">
      <w:pPr>
        <w:spacing w:line="360" w:lineRule="auto"/>
        <w:ind w:firstLine="420" w:firstLineChars="200"/>
        <w:rPr>
          <w:rFonts w:ascii="宋体" w:hAnsi="宋体"/>
          <w:color w:val="auto"/>
          <w:szCs w:val="21"/>
        </w:rPr>
      </w:pPr>
      <w:r>
        <w:rPr>
          <w:rFonts w:hint="eastAsia" w:ascii="宋体" w:hAnsi="宋体"/>
          <w:color w:val="auto"/>
          <w:szCs w:val="21"/>
        </w:rPr>
        <w:t>3.1参选文件应按第</w:t>
      </w:r>
      <w:r>
        <w:rPr>
          <w:rFonts w:hint="eastAsia" w:ascii="宋体" w:hAnsi="宋体"/>
          <w:color w:val="auto"/>
          <w:szCs w:val="21"/>
          <w:lang w:val="en-US" w:eastAsia="zh-CN"/>
        </w:rPr>
        <w:t>五</w:t>
      </w:r>
      <w:r>
        <w:rPr>
          <w:rFonts w:hint="eastAsia" w:ascii="宋体" w:hAnsi="宋体"/>
          <w:color w:val="auto"/>
          <w:szCs w:val="21"/>
        </w:rPr>
        <w:t>章“参选文件格式”进行编写，如有必要，可以增加附页，作为参选文件的组成部分。其中，参选函附录在满足招标文件实质性要求的基础上，可以提出比比选文件要求更有利于比选人的承诺。</w:t>
      </w:r>
    </w:p>
    <w:p w14:paraId="625B5FDB">
      <w:pPr>
        <w:spacing w:line="360" w:lineRule="auto"/>
        <w:ind w:firstLine="420" w:firstLineChars="200"/>
        <w:rPr>
          <w:rFonts w:ascii="宋体" w:hAnsi="宋体"/>
          <w:color w:val="auto"/>
          <w:szCs w:val="21"/>
        </w:rPr>
      </w:pPr>
      <w:r>
        <w:rPr>
          <w:rFonts w:hint="eastAsia" w:ascii="宋体" w:hAnsi="宋体"/>
          <w:color w:val="auto"/>
          <w:szCs w:val="21"/>
        </w:rPr>
        <w:t>3.2参选文件应用不褪色的材料书写或打印，并由参选人的法定代表人或其委托代理人签字或盖章、盖单位章。委托代理人签字或盖章的，参选文件应附法定代表人签署的授权委托书。参选文件应尽量避免涂改、行间插字或删除。如果出现上述情况，改动之处应加盖单位章或由参选人的法定代表人或其授权的代理人签字确认。</w:t>
      </w:r>
    </w:p>
    <w:p w14:paraId="3E42E4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3.3参选文件应装订成册，并编制目录；参选方案编制要求详见本比选文件第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w:t>
      </w:r>
    </w:p>
    <w:p w14:paraId="4912B2A1">
      <w:pPr>
        <w:pStyle w:val="3"/>
        <w:autoSpaceDE/>
        <w:autoSpaceDN/>
        <w:ind w:left="0" w:firstLine="0"/>
        <w:jc w:val="both"/>
        <w:rPr>
          <w:color w:val="auto"/>
          <w:sz w:val="21"/>
          <w:szCs w:val="21"/>
        </w:rPr>
      </w:pPr>
      <w:r>
        <w:rPr>
          <w:rFonts w:hint="eastAsia"/>
          <w:color w:val="auto"/>
          <w:sz w:val="21"/>
          <w:szCs w:val="21"/>
        </w:rPr>
        <w:t>三、参选文件的密封和标记</w:t>
      </w:r>
    </w:p>
    <w:p w14:paraId="13D889EF">
      <w:pPr>
        <w:spacing w:line="360" w:lineRule="auto"/>
        <w:ind w:firstLine="420" w:firstLineChars="200"/>
        <w:rPr>
          <w:rFonts w:ascii="宋体" w:hAnsi="宋体"/>
          <w:color w:val="auto"/>
          <w:szCs w:val="21"/>
        </w:rPr>
      </w:pPr>
      <w:r>
        <w:rPr>
          <w:rFonts w:hint="eastAsia" w:ascii="宋体" w:hAnsi="宋体"/>
          <w:color w:val="auto"/>
          <w:szCs w:val="21"/>
        </w:rPr>
        <w:t>本项目参选文件由参选人自行密封，密封后在封面上注明“</w:t>
      </w:r>
      <w:r>
        <w:rPr>
          <w:rFonts w:hint="eastAsia" w:ascii="宋体" w:hAnsi="宋体" w:eastAsia="宋体" w:cs="Times New Roman"/>
          <w:color w:val="auto"/>
          <w:sz w:val="21"/>
          <w:szCs w:val="21"/>
          <w:u w:val="single"/>
          <w:lang w:val="en-US" w:eastAsia="zh-CN"/>
        </w:rPr>
        <w:t>阿依河景区产品升级策划及项目建议书</w:t>
      </w:r>
      <w:r>
        <w:rPr>
          <w:rFonts w:hint="eastAsia" w:ascii="宋体" w:hAnsi="宋体" w:cs="Times New Roman"/>
          <w:color w:val="auto"/>
          <w:sz w:val="21"/>
          <w:szCs w:val="21"/>
          <w:u w:val="single"/>
          <w:lang w:val="en-US" w:eastAsia="zh-CN"/>
        </w:rPr>
        <w:t>编制</w:t>
      </w:r>
      <w:r>
        <w:rPr>
          <w:rFonts w:hint="eastAsia" w:ascii="宋体" w:hAnsi="宋体"/>
          <w:color w:val="auto"/>
          <w:szCs w:val="21"/>
        </w:rPr>
        <w:t>”，并加盖参选人公章。</w:t>
      </w:r>
    </w:p>
    <w:p w14:paraId="0B5D0376">
      <w:pPr>
        <w:pStyle w:val="3"/>
        <w:autoSpaceDE/>
        <w:autoSpaceDN/>
        <w:ind w:left="0" w:firstLine="0"/>
        <w:jc w:val="both"/>
        <w:rPr>
          <w:color w:val="auto"/>
          <w:sz w:val="21"/>
          <w:szCs w:val="21"/>
        </w:rPr>
      </w:pPr>
      <w:r>
        <w:rPr>
          <w:rFonts w:hint="eastAsia"/>
          <w:color w:val="auto"/>
          <w:sz w:val="21"/>
          <w:szCs w:val="21"/>
        </w:rPr>
        <w:t>四、开启参选文件（开选）</w:t>
      </w:r>
    </w:p>
    <w:p w14:paraId="1CED7D62">
      <w:pPr>
        <w:spacing w:line="360" w:lineRule="auto"/>
        <w:ind w:firstLine="413" w:firstLineChars="196"/>
        <w:rPr>
          <w:rFonts w:ascii="宋体" w:hAnsi="宋体"/>
          <w:b/>
          <w:bCs/>
          <w:color w:val="auto"/>
          <w:szCs w:val="21"/>
        </w:rPr>
      </w:pPr>
      <w:r>
        <w:rPr>
          <w:rFonts w:hint="eastAsia" w:ascii="宋体" w:hAnsi="宋体"/>
          <w:b/>
          <w:bCs/>
          <w:color w:val="auto"/>
          <w:szCs w:val="21"/>
        </w:rPr>
        <w:t>1.开选时间和地点</w:t>
      </w:r>
    </w:p>
    <w:p w14:paraId="39AE4493">
      <w:pPr>
        <w:spacing w:line="360" w:lineRule="auto"/>
        <w:ind w:firstLine="420" w:firstLineChars="200"/>
        <w:rPr>
          <w:rFonts w:ascii="宋体" w:hAnsi="宋体"/>
          <w:color w:val="auto"/>
          <w:szCs w:val="21"/>
        </w:rPr>
      </w:pPr>
      <w:r>
        <w:rPr>
          <w:rFonts w:hint="eastAsia" w:ascii="宋体" w:hAnsi="宋体"/>
          <w:color w:val="auto"/>
          <w:szCs w:val="21"/>
        </w:rPr>
        <w:t>开选时间为</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rPr>
        <w:t>年</w:t>
      </w:r>
      <w:r>
        <w:rPr>
          <w:rFonts w:hint="eastAsia" w:ascii="宋体" w:hAnsi="宋体"/>
          <w:color w:val="auto"/>
          <w:szCs w:val="21"/>
          <w:u w:val="single"/>
          <w:lang w:val="en-US" w:eastAsia="zh-CN"/>
        </w:rPr>
        <w:t>3</w:t>
      </w:r>
      <w:r>
        <w:rPr>
          <w:rFonts w:hint="eastAsia" w:ascii="宋体" w:hAnsi="宋体"/>
          <w:color w:val="auto"/>
          <w:szCs w:val="21"/>
        </w:rPr>
        <w:t>月</w:t>
      </w:r>
      <w:r>
        <w:rPr>
          <w:rFonts w:hint="eastAsia" w:ascii="宋体" w:hAnsi="宋体"/>
          <w:color w:val="auto"/>
          <w:szCs w:val="21"/>
          <w:u w:val="single"/>
          <w:lang w:val="en-US" w:eastAsia="zh-CN"/>
        </w:rPr>
        <w:t>19</w:t>
      </w:r>
      <w:r>
        <w:rPr>
          <w:rFonts w:hint="eastAsia" w:ascii="宋体" w:hAnsi="宋体"/>
          <w:color w:val="auto"/>
          <w:szCs w:val="21"/>
        </w:rPr>
        <w:t>日</w:t>
      </w:r>
      <w:r>
        <w:rPr>
          <w:rFonts w:hint="eastAsia" w:ascii="宋体" w:hAnsi="宋体"/>
          <w:color w:val="auto"/>
          <w:szCs w:val="21"/>
          <w:u w:val="single"/>
          <w:lang w:val="en-US" w:eastAsia="zh-CN"/>
        </w:rPr>
        <w:t>15：00</w:t>
      </w:r>
      <w:r>
        <w:rPr>
          <w:rFonts w:hint="eastAsia" w:ascii="宋体" w:hAnsi="宋体"/>
          <w:color w:val="auto"/>
          <w:szCs w:val="21"/>
        </w:rPr>
        <w:t>时，地</w:t>
      </w:r>
      <w:bookmarkStart w:id="53" w:name="_GoBack"/>
      <w:bookmarkEnd w:id="53"/>
      <w:r>
        <w:rPr>
          <w:rFonts w:hint="eastAsia" w:ascii="宋体" w:hAnsi="宋体"/>
          <w:color w:val="auto"/>
          <w:szCs w:val="21"/>
        </w:rPr>
        <w:t>点为</w:t>
      </w:r>
      <w:r>
        <w:rPr>
          <w:rFonts w:hint="eastAsia" w:ascii="宋体" w:hAnsi="宋体" w:eastAsia="宋体" w:cs="MingLiU"/>
          <w:snapToGrid w:val="0"/>
          <w:color w:val="auto"/>
          <w:kern w:val="0"/>
          <w:sz w:val="21"/>
          <w:szCs w:val="21"/>
          <w:highlight w:val="none"/>
          <w:u w:val="single"/>
          <w:lang w:val="en-US" w:eastAsia="zh-CN"/>
        </w:rPr>
        <w:t>重庆市彭水县绍庆街道阿依河社区6组168号</w:t>
      </w:r>
      <w:r>
        <w:rPr>
          <w:rFonts w:hint="eastAsia" w:ascii="宋体" w:hAnsi="宋体"/>
          <w:color w:val="auto"/>
          <w:szCs w:val="21"/>
          <w:u w:val="single"/>
          <w:lang w:val="en-US" w:eastAsia="zh-CN"/>
        </w:rPr>
        <w:t>（具体会议室递交比选文件时现场通知）</w:t>
      </w:r>
      <w:r>
        <w:rPr>
          <w:rFonts w:hint="eastAsia" w:ascii="宋体" w:hAnsi="宋体"/>
          <w:color w:val="auto"/>
          <w:szCs w:val="21"/>
        </w:rPr>
        <w:t>。</w:t>
      </w:r>
    </w:p>
    <w:p w14:paraId="43F47484">
      <w:pPr>
        <w:spacing w:line="360" w:lineRule="auto"/>
        <w:ind w:firstLine="413" w:firstLineChars="196"/>
        <w:rPr>
          <w:rFonts w:ascii="宋体" w:hAnsi="宋体"/>
          <w:b/>
          <w:bCs/>
          <w:color w:val="auto"/>
          <w:szCs w:val="21"/>
        </w:rPr>
      </w:pPr>
      <w:r>
        <w:rPr>
          <w:rFonts w:hint="eastAsia" w:ascii="宋体" w:hAnsi="宋体"/>
          <w:b/>
          <w:bCs/>
          <w:color w:val="auto"/>
          <w:szCs w:val="21"/>
        </w:rPr>
        <w:t>2.开选程序</w:t>
      </w:r>
    </w:p>
    <w:p w14:paraId="63415FDC">
      <w:pPr>
        <w:autoSpaceDE/>
        <w:autoSpaceDN/>
        <w:adjustRightInd w:val="0"/>
        <w:snapToGrid w:val="0"/>
        <w:spacing w:line="360" w:lineRule="auto"/>
        <w:jc w:val="left"/>
        <w:rPr>
          <w:rFonts w:ascii="宋体" w:hAnsi="宋体"/>
          <w:color w:val="auto"/>
          <w:szCs w:val="21"/>
        </w:rPr>
      </w:pPr>
      <w:r>
        <w:rPr>
          <w:rFonts w:hint="eastAsia" w:ascii="宋体" w:hAnsi="宋体"/>
          <w:color w:val="auto"/>
          <w:szCs w:val="21"/>
        </w:rPr>
        <w:t>主持人按下列程序进行开选：</w:t>
      </w:r>
    </w:p>
    <w:p w14:paraId="5F6E8ECF">
      <w:pPr>
        <w:autoSpaceDE/>
        <w:autoSpaceDN/>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2.1公布在参选截止时间前递交参选文件的参选人名称，并点名确认参选人是否派人到场；</w:t>
      </w:r>
    </w:p>
    <w:p w14:paraId="481EB616">
      <w:pPr>
        <w:autoSpaceDE/>
        <w:autoSpaceDN/>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2.2封装情况检查：参选人或者其推选的代表检查各参选文件的封装情况并确认；</w:t>
      </w:r>
    </w:p>
    <w:p w14:paraId="6A635B13">
      <w:pPr>
        <w:snapToGrid w:val="0"/>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3</w:t>
      </w:r>
      <w:r>
        <w:rPr>
          <w:rFonts w:hint="eastAsia" w:ascii="宋体" w:hAnsi="宋体"/>
          <w:color w:val="auto"/>
          <w:szCs w:val="21"/>
        </w:rPr>
        <w:t>开启参选文件顺序：随机开启；</w:t>
      </w:r>
    </w:p>
    <w:p w14:paraId="2D46699B">
      <w:pPr>
        <w:snapToGrid w:val="0"/>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4</w:t>
      </w:r>
      <w:r>
        <w:rPr>
          <w:rFonts w:hint="eastAsia" w:ascii="宋体" w:hAnsi="宋体"/>
          <w:color w:val="auto"/>
          <w:szCs w:val="21"/>
        </w:rPr>
        <w:t>比选人代表、参选人代表、记录人等有关人员在开标记录上签字确认；</w:t>
      </w:r>
    </w:p>
    <w:p w14:paraId="036C1BBA">
      <w:pPr>
        <w:snapToGrid w:val="0"/>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5开</w:t>
      </w:r>
      <w:r>
        <w:rPr>
          <w:rFonts w:hint="eastAsia" w:ascii="宋体" w:hAnsi="宋体"/>
          <w:color w:val="auto"/>
          <w:szCs w:val="21"/>
        </w:rPr>
        <w:t>选结束。</w:t>
      </w:r>
    </w:p>
    <w:p w14:paraId="625452D1">
      <w:pPr>
        <w:pStyle w:val="3"/>
        <w:autoSpaceDE/>
        <w:autoSpaceDN/>
        <w:ind w:left="0" w:firstLine="0"/>
        <w:jc w:val="both"/>
        <w:rPr>
          <w:color w:val="auto"/>
          <w:sz w:val="21"/>
          <w:szCs w:val="21"/>
        </w:rPr>
      </w:pPr>
      <w:r>
        <w:rPr>
          <w:rFonts w:hint="eastAsia"/>
          <w:color w:val="auto"/>
          <w:sz w:val="21"/>
          <w:szCs w:val="21"/>
        </w:rPr>
        <w:t>五、评审参选文件（评选）</w:t>
      </w:r>
    </w:p>
    <w:p w14:paraId="26E62B04">
      <w:pPr>
        <w:spacing w:line="360" w:lineRule="auto"/>
        <w:rPr>
          <w:rFonts w:ascii="宋体" w:hAnsi="宋体"/>
          <w:b/>
          <w:bCs/>
          <w:color w:val="auto"/>
          <w:szCs w:val="21"/>
        </w:rPr>
      </w:pPr>
      <w:r>
        <w:rPr>
          <w:rFonts w:hint="eastAsia" w:ascii="宋体" w:hAnsi="宋体"/>
          <w:b/>
          <w:bCs/>
          <w:color w:val="auto"/>
          <w:szCs w:val="21"/>
        </w:rPr>
        <w:t>1.评选委员会</w:t>
      </w:r>
    </w:p>
    <w:p w14:paraId="64956F8A">
      <w:pPr>
        <w:autoSpaceDE/>
        <w:autoSpaceDN/>
        <w:adjustRightInd w:val="0"/>
        <w:snapToGrid w:val="0"/>
        <w:spacing w:line="360" w:lineRule="auto"/>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评选委员会由比选人组建。</w:t>
      </w:r>
    </w:p>
    <w:p w14:paraId="0FBBD0E0">
      <w:pPr>
        <w:autoSpaceDE/>
        <w:autoSpaceDN/>
        <w:adjustRightInd w:val="0"/>
        <w:snapToGrid w:val="0"/>
        <w:spacing w:line="360" w:lineRule="auto"/>
        <w:ind w:firstLine="420" w:firstLineChars="200"/>
        <w:jc w:val="left"/>
        <w:rPr>
          <w:rFonts w:ascii="宋体" w:hAnsi="宋体"/>
          <w:color w:val="auto"/>
          <w:szCs w:val="21"/>
        </w:rPr>
      </w:pPr>
      <w:r>
        <w:rPr>
          <w:rFonts w:ascii="宋体" w:hAnsi="宋体"/>
          <w:color w:val="auto"/>
          <w:szCs w:val="21"/>
        </w:rPr>
        <w:t>1.2</w:t>
      </w:r>
      <w:r>
        <w:rPr>
          <w:rFonts w:hint="eastAsia" w:ascii="宋体" w:hAnsi="宋体"/>
          <w:color w:val="auto"/>
          <w:szCs w:val="21"/>
        </w:rPr>
        <w:t>评选委员会成员有下列情形之一的，应当回避：</w:t>
      </w:r>
    </w:p>
    <w:p w14:paraId="431F56E1">
      <w:pPr>
        <w:autoSpaceDE/>
        <w:autoSpaceDN/>
        <w:adjustRightInd w:val="0"/>
        <w:snapToGrid w:val="0"/>
        <w:spacing w:line="360" w:lineRule="auto"/>
        <w:ind w:left="359" w:leftChars="171"/>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）与参选人有利害关系，可能影响对参选公正评审的；</w:t>
      </w:r>
    </w:p>
    <w:p w14:paraId="34674907">
      <w:pPr>
        <w:autoSpaceDE/>
        <w:autoSpaceDN/>
        <w:adjustRightInd w:val="0"/>
        <w:snapToGrid w:val="0"/>
        <w:spacing w:line="360" w:lineRule="auto"/>
        <w:ind w:firstLine="363" w:firstLineChars="173"/>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）曾因在招标、评标以及其他与招标投标有关活动中从事违法行为而受过行政处罚或刑事处罚的。</w:t>
      </w:r>
    </w:p>
    <w:p w14:paraId="722317A5">
      <w:pPr>
        <w:spacing w:line="360" w:lineRule="auto"/>
        <w:rPr>
          <w:rFonts w:ascii="宋体" w:hAnsi="宋体"/>
          <w:b/>
          <w:bCs/>
          <w:color w:val="auto"/>
          <w:szCs w:val="21"/>
        </w:rPr>
      </w:pPr>
      <w:r>
        <w:rPr>
          <w:rFonts w:hint="eastAsia" w:ascii="宋体" w:hAnsi="宋体"/>
          <w:b/>
          <w:bCs/>
          <w:color w:val="auto"/>
          <w:szCs w:val="21"/>
        </w:rPr>
        <w:t>2.评选原则</w:t>
      </w:r>
    </w:p>
    <w:p w14:paraId="03AE0EB4">
      <w:pPr>
        <w:autoSpaceDE/>
        <w:autoSpaceDN/>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评选活动遵循公平、</w:t>
      </w:r>
      <w:r>
        <w:rPr>
          <w:rFonts w:hint="eastAsia" w:ascii="宋体" w:hAnsi="宋体"/>
          <w:color w:val="auto"/>
          <w:szCs w:val="21"/>
          <w:lang w:val="en-US" w:eastAsia="zh-CN"/>
        </w:rPr>
        <w:t>公开、</w:t>
      </w:r>
      <w:r>
        <w:rPr>
          <w:rFonts w:hint="eastAsia" w:ascii="宋体" w:hAnsi="宋体"/>
          <w:color w:val="auto"/>
          <w:szCs w:val="21"/>
        </w:rPr>
        <w:t>公正、科学和择优的原则。</w:t>
      </w:r>
    </w:p>
    <w:p w14:paraId="4543D7A9">
      <w:pPr>
        <w:spacing w:line="360" w:lineRule="auto"/>
        <w:rPr>
          <w:rFonts w:ascii="宋体" w:hAnsi="宋体"/>
          <w:b/>
          <w:bCs/>
          <w:color w:val="auto"/>
          <w:szCs w:val="21"/>
        </w:rPr>
      </w:pPr>
      <w:r>
        <w:rPr>
          <w:rFonts w:hint="eastAsia" w:ascii="宋体" w:hAnsi="宋体"/>
          <w:b/>
          <w:bCs/>
          <w:color w:val="auto"/>
          <w:szCs w:val="21"/>
        </w:rPr>
        <w:t>3.评选办法</w:t>
      </w:r>
    </w:p>
    <w:p w14:paraId="1483AA62">
      <w:pPr>
        <w:spacing w:line="360" w:lineRule="auto"/>
        <w:ind w:firstLine="420" w:firstLineChars="200"/>
        <w:rPr>
          <w:rFonts w:ascii="宋体" w:hAnsi="宋体"/>
          <w:color w:val="auto"/>
          <w:szCs w:val="21"/>
        </w:rPr>
      </w:pPr>
      <w:r>
        <w:rPr>
          <w:rFonts w:hint="eastAsia" w:ascii="宋体" w:hAnsi="宋体"/>
          <w:color w:val="auto"/>
          <w:szCs w:val="21"/>
        </w:rPr>
        <w:t>本次评选采用综合评估法，具体详见下表：</w:t>
      </w:r>
    </w:p>
    <w:tbl>
      <w:tblPr>
        <w:tblStyle w:val="30"/>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83"/>
        <w:gridCol w:w="1728"/>
        <w:gridCol w:w="600"/>
        <w:gridCol w:w="5244"/>
      </w:tblGrid>
      <w:tr w14:paraId="2FC5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266" w:type="dxa"/>
            <w:gridSpan w:val="2"/>
            <w:vAlign w:val="center"/>
          </w:tcPr>
          <w:p w14:paraId="7D9D5416">
            <w:pPr>
              <w:spacing w:line="360" w:lineRule="auto"/>
              <w:jc w:val="left"/>
              <w:rPr>
                <w:rFonts w:ascii="宋体" w:hAnsi="宋体" w:cs="宋体"/>
                <w:b/>
                <w:color w:val="auto"/>
                <w:kern w:val="0"/>
              </w:rPr>
            </w:pPr>
            <w:r>
              <w:rPr>
                <w:rFonts w:hint="eastAsia" w:ascii="宋体" w:hAnsi="宋体" w:cs="宋体"/>
                <w:b/>
                <w:color w:val="auto"/>
                <w:kern w:val="0"/>
              </w:rPr>
              <w:t>条款号</w:t>
            </w:r>
          </w:p>
        </w:tc>
        <w:tc>
          <w:tcPr>
            <w:tcW w:w="1728" w:type="dxa"/>
            <w:vAlign w:val="center"/>
          </w:tcPr>
          <w:p w14:paraId="2D254EDD">
            <w:pPr>
              <w:spacing w:line="360" w:lineRule="auto"/>
              <w:jc w:val="left"/>
              <w:rPr>
                <w:rFonts w:ascii="宋体" w:hAnsi="宋体" w:cs="宋体"/>
                <w:b/>
                <w:color w:val="auto"/>
                <w:kern w:val="0"/>
              </w:rPr>
            </w:pPr>
            <w:r>
              <w:rPr>
                <w:rFonts w:hint="eastAsia" w:ascii="宋体" w:hAnsi="宋体" w:cs="宋体"/>
                <w:b/>
                <w:color w:val="auto"/>
                <w:kern w:val="0"/>
              </w:rPr>
              <w:t>评审因素</w:t>
            </w:r>
          </w:p>
        </w:tc>
        <w:tc>
          <w:tcPr>
            <w:tcW w:w="5844" w:type="dxa"/>
            <w:gridSpan w:val="2"/>
            <w:vAlign w:val="center"/>
          </w:tcPr>
          <w:p w14:paraId="3644E275">
            <w:pPr>
              <w:spacing w:line="360" w:lineRule="auto"/>
              <w:jc w:val="left"/>
              <w:rPr>
                <w:rFonts w:ascii="宋体" w:hAnsi="宋体" w:cs="宋体"/>
                <w:b/>
                <w:color w:val="auto"/>
                <w:kern w:val="0"/>
              </w:rPr>
            </w:pPr>
            <w:r>
              <w:rPr>
                <w:rFonts w:hint="eastAsia" w:ascii="宋体" w:hAnsi="宋体" w:cs="宋体"/>
                <w:b/>
                <w:color w:val="auto"/>
                <w:kern w:val="0"/>
              </w:rPr>
              <w:t>评审标准</w:t>
            </w:r>
          </w:p>
        </w:tc>
      </w:tr>
      <w:tr w14:paraId="1FD7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restart"/>
            <w:vAlign w:val="center"/>
          </w:tcPr>
          <w:p w14:paraId="34901FCE">
            <w:pPr>
              <w:spacing w:line="360" w:lineRule="auto"/>
              <w:jc w:val="left"/>
              <w:rPr>
                <w:rFonts w:ascii="宋体" w:hAnsi="宋体"/>
                <w:color w:val="auto"/>
                <w:kern w:val="0"/>
              </w:rPr>
            </w:pPr>
            <w:r>
              <w:rPr>
                <w:rFonts w:hint="eastAsia" w:ascii="宋体" w:hAnsi="宋体" w:cs="宋体"/>
                <w:color w:val="auto"/>
                <w:kern w:val="0"/>
              </w:rPr>
              <w:t>3.1</w:t>
            </w:r>
          </w:p>
          <w:p w14:paraId="7EBE769F">
            <w:pPr>
              <w:spacing w:line="360" w:lineRule="auto"/>
              <w:jc w:val="left"/>
              <w:rPr>
                <w:rFonts w:ascii="宋体" w:hAnsi="宋体"/>
                <w:color w:val="auto"/>
                <w:kern w:val="0"/>
              </w:rPr>
            </w:pPr>
          </w:p>
        </w:tc>
        <w:tc>
          <w:tcPr>
            <w:tcW w:w="1383" w:type="dxa"/>
            <w:vMerge w:val="restart"/>
            <w:textDirection w:val="tbRlV"/>
            <w:vAlign w:val="center"/>
          </w:tcPr>
          <w:p w14:paraId="32144C09">
            <w:pPr>
              <w:spacing w:line="360" w:lineRule="auto"/>
              <w:ind w:left="113" w:right="113"/>
              <w:jc w:val="center"/>
              <w:rPr>
                <w:rFonts w:ascii="宋体" w:hAnsi="宋体"/>
                <w:color w:val="auto"/>
                <w:kern w:val="0"/>
              </w:rPr>
            </w:pPr>
            <w:r>
              <w:rPr>
                <w:rFonts w:hint="eastAsia" w:ascii="宋体" w:hAnsi="宋体" w:cs="宋体"/>
                <w:color w:val="auto"/>
                <w:kern w:val="0"/>
              </w:rPr>
              <w:t>初步评审</w:t>
            </w:r>
          </w:p>
        </w:tc>
        <w:tc>
          <w:tcPr>
            <w:tcW w:w="1728" w:type="dxa"/>
            <w:vAlign w:val="center"/>
          </w:tcPr>
          <w:p w14:paraId="0E5E9BDA">
            <w:pPr>
              <w:spacing w:line="360" w:lineRule="auto"/>
              <w:jc w:val="left"/>
              <w:rPr>
                <w:rFonts w:ascii="宋体" w:hAnsi="宋体" w:cs="宋体"/>
                <w:color w:val="auto"/>
                <w:kern w:val="0"/>
              </w:rPr>
            </w:pPr>
            <w:r>
              <w:rPr>
                <w:rFonts w:hint="eastAsia" w:ascii="宋体" w:hAnsi="宋体" w:cs="宋体"/>
                <w:color w:val="auto"/>
                <w:kern w:val="0"/>
              </w:rPr>
              <w:t>参选人名称</w:t>
            </w:r>
          </w:p>
        </w:tc>
        <w:tc>
          <w:tcPr>
            <w:tcW w:w="5844" w:type="dxa"/>
            <w:gridSpan w:val="2"/>
            <w:vAlign w:val="center"/>
          </w:tcPr>
          <w:p w14:paraId="4C994210">
            <w:pPr>
              <w:spacing w:line="360" w:lineRule="auto"/>
              <w:ind w:firstLine="0" w:firstLineChars="0"/>
              <w:jc w:val="left"/>
              <w:rPr>
                <w:rFonts w:ascii="宋体" w:hAnsi="宋体" w:cs="宋体"/>
                <w:color w:val="auto"/>
                <w:kern w:val="0"/>
              </w:rPr>
            </w:pPr>
            <w:r>
              <w:rPr>
                <w:rFonts w:hint="eastAsia" w:ascii="宋体" w:hAnsi="宋体" w:cs="宋体"/>
                <w:color w:val="auto"/>
                <w:kern w:val="0"/>
              </w:rPr>
              <w:t>与营业执照、业绩证明资料一致。</w:t>
            </w:r>
          </w:p>
        </w:tc>
      </w:tr>
      <w:tr w14:paraId="399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7258B53B">
            <w:pPr>
              <w:spacing w:line="360" w:lineRule="auto"/>
              <w:jc w:val="left"/>
              <w:rPr>
                <w:rFonts w:ascii="宋体" w:hAnsi="宋体"/>
                <w:color w:val="auto"/>
              </w:rPr>
            </w:pPr>
          </w:p>
        </w:tc>
        <w:tc>
          <w:tcPr>
            <w:tcW w:w="1383" w:type="dxa"/>
            <w:vMerge w:val="continue"/>
            <w:vAlign w:val="center"/>
          </w:tcPr>
          <w:p w14:paraId="2757ADC3">
            <w:pPr>
              <w:spacing w:line="360" w:lineRule="auto"/>
              <w:ind w:left="113" w:right="113"/>
              <w:jc w:val="left"/>
              <w:rPr>
                <w:rFonts w:ascii="宋体" w:hAnsi="宋体"/>
                <w:color w:val="auto"/>
              </w:rPr>
            </w:pPr>
          </w:p>
        </w:tc>
        <w:tc>
          <w:tcPr>
            <w:tcW w:w="1728" w:type="dxa"/>
            <w:vAlign w:val="center"/>
          </w:tcPr>
          <w:p w14:paraId="656512D2">
            <w:pPr>
              <w:spacing w:line="360" w:lineRule="auto"/>
              <w:jc w:val="left"/>
              <w:rPr>
                <w:rFonts w:ascii="宋体" w:hAnsi="宋体" w:cs="宋体"/>
                <w:color w:val="auto"/>
                <w:kern w:val="0"/>
              </w:rPr>
            </w:pPr>
            <w:r>
              <w:rPr>
                <w:rFonts w:hint="eastAsia" w:ascii="宋体" w:hAnsi="宋体" w:cs="宋体"/>
                <w:color w:val="auto"/>
                <w:kern w:val="0"/>
              </w:rPr>
              <w:t>参选函签字盖章</w:t>
            </w:r>
          </w:p>
        </w:tc>
        <w:tc>
          <w:tcPr>
            <w:tcW w:w="5844" w:type="dxa"/>
            <w:gridSpan w:val="2"/>
            <w:vAlign w:val="center"/>
          </w:tcPr>
          <w:p w14:paraId="7CE61860">
            <w:pPr>
              <w:spacing w:line="360" w:lineRule="auto"/>
              <w:ind w:firstLine="0" w:firstLineChars="0"/>
              <w:jc w:val="left"/>
              <w:rPr>
                <w:rFonts w:ascii="宋体" w:hAnsi="宋体" w:cs="宋体"/>
                <w:color w:val="auto"/>
                <w:kern w:val="0"/>
              </w:rPr>
            </w:pPr>
            <w:r>
              <w:rPr>
                <w:rFonts w:hint="eastAsia" w:ascii="宋体" w:hAnsi="宋体" w:cs="宋体"/>
                <w:color w:val="auto"/>
                <w:kern w:val="0"/>
              </w:rPr>
              <w:t>有法定代表人或其委托代理人签字（或盖章）、加盖单位章。</w:t>
            </w:r>
          </w:p>
        </w:tc>
      </w:tr>
      <w:tr w14:paraId="6D48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018EED82">
            <w:pPr>
              <w:spacing w:line="360" w:lineRule="auto"/>
              <w:jc w:val="left"/>
              <w:rPr>
                <w:rFonts w:ascii="宋体" w:hAnsi="宋体"/>
                <w:color w:val="auto"/>
              </w:rPr>
            </w:pPr>
          </w:p>
        </w:tc>
        <w:tc>
          <w:tcPr>
            <w:tcW w:w="1383" w:type="dxa"/>
            <w:vMerge w:val="continue"/>
            <w:vAlign w:val="center"/>
          </w:tcPr>
          <w:p w14:paraId="30804FFB">
            <w:pPr>
              <w:spacing w:line="360" w:lineRule="auto"/>
              <w:ind w:left="113" w:right="113"/>
              <w:jc w:val="left"/>
              <w:rPr>
                <w:rFonts w:ascii="宋体" w:hAnsi="宋体"/>
                <w:color w:val="auto"/>
              </w:rPr>
            </w:pPr>
          </w:p>
        </w:tc>
        <w:tc>
          <w:tcPr>
            <w:tcW w:w="1728" w:type="dxa"/>
            <w:vAlign w:val="center"/>
          </w:tcPr>
          <w:p w14:paraId="021DC635">
            <w:pPr>
              <w:spacing w:line="360" w:lineRule="auto"/>
              <w:jc w:val="left"/>
              <w:rPr>
                <w:rFonts w:ascii="宋体" w:hAnsi="宋体" w:cs="宋体"/>
                <w:color w:val="auto"/>
                <w:kern w:val="0"/>
              </w:rPr>
            </w:pPr>
            <w:r>
              <w:rPr>
                <w:rFonts w:hint="eastAsia" w:ascii="宋体" w:hAnsi="宋体" w:cs="宋体"/>
                <w:color w:val="auto"/>
                <w:kern w:val="0"/>
              </w:rPr>
              <w:t>报价唯一</w:t>
            </w:r>
          </w:p>
        </w:tc>
        <w:tc>
          <w:tcPr>
            <w:tcW w:w="5844" w:type="dxa"/>
            <w:gridSpan w:val="2"/>
            <w:vAlign w:val="center"/>
          </w:tcPr>
          <w:p w14:paraId="2E0C7E9E">
            <w:pPr>
              <w:spacing w:before="120" w:beforeLines="50" w:line="360" w:lineRule="auto"/>
              <w:ind w:firstLine="0" w:firstLineChars="0"/>
              <w:jc w:val="left"/>
              <w:rPr>
                <w:rFonts w:ascii="宋体" w:hAnsi="宋体" w:cs="宋体"/>
                <w:color w:val="auto"/>
                <w:kern w:val="0"/>
              </w:rPr>
            </w:pPr>
            <w:r>
              <w:rPr>
                <w:rFonts w:hint="eastAsia" w:ascii="宋体" w:hAnsi="宋体" w:cs="宋体"/>
                <w:color w:val="auto"/>
                <w:kern w:val="0"/>
              </w:rPr>
              <w:t>只能有一个有效报价，不得提交选择性报价。</w:t>
            </w:r>
          </w:p>
        </w:tc>
      </w:tr>
      <w:tr w14:paraId="715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1F0E4493">
            <w:pPr>
              <w:spacing w:line="360" w:lineRule="auto"/>
              <w:jc w:val="left"/>
              <w:rPr>
                <w:rFonts w:ascii="宋体" w:hAnsi="宋体"/>
                <w:color w:val="auto"/>
              </w:rPr>
            </w:pPr>
          </w:p>
        </w:tc>
        <w:tc>
          <w:tcPr>
            <w:tcW w:w="1383" w:type="dxa"/>
            <w:vMerge w:val="continue"/>
            <w:vAlign w:val="center"/>
          </w:tcPr>
          <w:p w14:paraId="087FA0A1">
            <w:pPr>
              <w:spacing w:line="360" w:lineRule="auto"/>
              <w:ind w:left="113" w:right="113"/>
              <w:jc w:val="left"/>
              <w:rPr>
                <w:rFonts w:ascii="宋体" w:hAnsi="宋体"/>
                <w:color w:val="auto"/>
              </w:rPr>
            </w:pPr>
          </w:p>
        </w:tc>
        <w:tc>
          <w:tcPr>
            <w:tcW w:w="1728" w:type="dxa"/>
            <w:vAlign w:val="center"/>
          </w:tcPr>
          <w:p w14:paraId="0E6B3F06">
            <w:pPr>
              <w:spacing w:line="360" w:lineRule="auto"/>
              <w:jc w:val="left"/>
              <w:rPr>
                <w:rFonts w:ascii="宋体" w:hAnsi="宋体" w:cs="宋体"/>
                <w:color w:val="auto"/>
                <w:kern w:val="0"/>
              </w:rPr>
            </w:pPr>
            <w:r>
              <w:rPr>
                <w:rFonts w:hint="eastAsia" w:ascii="宋体" w:hAnsi="宋体" w:cs="宋体"/>
                <w:color w:val="auto"/>
                <w:kern w:val="0"/>
              </w:rPr>
              <w:t>参选文件的签署</w:t>
            </w:r>
          </w:p>
        </w:tc>
        <w:tc>
          <w:tcPr>
            <w:tcW w:w="5844" w:type="dxa"/>
            <w:gridSpan w:val="2"/>
            <w:vAlign w:val="center"/>
          </w:tcPr>
          <w:p w14:paraId="32D5FC5D">
            <w:pPr>
              <w:spacing w:before="120" w:beforeLines="50" w:line="360" w:lineRule="auto"/>
              <w:ind w:firstLine="0" w:firstLineChars="0"/>
              <w:jc w:val="left"/>
              <w:rPr>
                <w:rFonts w:ascii="宋体" w:hAnsi="宋体" w:cs="宋体"/>
                <w:color w:val="auto"/>
                <w:kern w:val="0"/>
              </w:rPr>
            </w:pPr>
            <w:r>
              <w:rPr>
                <w:rFonts w:hint="eastAsia" w:ascii="宋体" w:hAnsi="宋体" w:cs="宋体"/>
                <w:color w:val="auto"/>
                <w:kern w:val="0"/>
              </w:rPr>
              <w:t>参选文件上法定代表人或其授权代理人的签字齐全。</w:t>
            </w:r>
          </w:p>
        </w:tc>
      </w:tr>
      <w:tr w14:paraId="1D4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6BD219BD">
            <w:pPr>
              <w:spacing w:line="360" w:lineRule="auto"/>
              <w:jc w:val="left"/>
              <w:rPr>
                <w:rFonts w:ascii="宋体" w:hAnsi="宋体"/>
                <w:color w:val="auto"/>
              </w:rPr>
            </w:pPr>
          </w:p>
        </w:tc>
        <w:tc>
          <w:tcPr>
            <w:tcW w:w="1383" w:type="dxa"/>
            <w:vMerge w:val="continue"/>
            <w:vAlign w:val="center"/>
          </w:tcPr>
          <w:p w14:paraId="7FC948FF">
            <w:pPr>
              <w:spacing w:line="360" w:lineRule="auto"/>
              <w:ind w:left="113" w:right="113"/>
              <w:jc w:val="left"/>
              <w:rPr>
                <w:rFonts w:ascii="宋体" w:hAnsi="宋体"/>
                <w:color w:val="auto"/>
              </w:rPr>
            </w:pPr>
          </w:p>
        </w:tc>
        <w:tc>
          <w:tcPr>
            <w:tcW w:w="1728" w:type="dxa"/>
            <w:vAlign w:val="center"/>
          </w:tcPr>
          <w:p w14:paraId="5A0DC660">
            <w:pPr>
              <w:spacing w:line="360" w:lineRule="auto"/>
              <w:jc w:val="left"/>
              <w:rPr>
                <w:rFonts w:ascii="宋体" w:hAnsi="宋体" w:cs="宋体"/>
                <w:color w:val="auto"/>
                <w:kern w:val="0"/>
              </w:rPr>
            </w:pPr>
            <w:r>
              <w:rPr>
                <w:rFonts w:hint="eastAsia" w:ascii="宋体" w:hAnsi="宋体"/>
                <w:color w:val="auto"/>
                <w:kern w:val="0"/>
              </w:rPr>
              <w:t>委托代理人</w:t>
            </w:r>
          </w:p>
        </w:tc>
        <w:tc>
          <w:tcPr>
            <w:tcW w:w="5844" w:type="dxa"/>
            <w:gridSpan w:val="2"/>
            <w:vAlign w:val="center"/>
          </w:tcPr>
          <w:p w14:paraId="5056D360">
            <w:pPr>
              <w:spacing w:before="120" w:beforeLines="50" w:line="360" w:lineRule="auto"/>
              <w:ind w:firstLine="0" w:firstLineChars="0"/>
              <w:jc w:val="left"/>
              <w:rPr>
                <w:rFonts w:ascii="宋体" w:hAnsi="宋体" w:cs="宋体"/>
                <w:color w:val="auto"/>
                <w:kern w:val="0"/>
              </w:rPr>
            </w:pPr>
            <w:r>
              <w:rPr>
                <w:rFonts w:hint="eastAsia" w:ascii="宋体" w:hAnsi="宋体" w:cs="宋体"/>
                <w:color w:val="auto"/>
                <w:kern w:val="0"/>
              </w:rPr>
              <w:t>参选人法定代表人的委托代理人有法定代表人签署的授权委托书，且其授权委托书符合比选文件规定的格式。</w:t>
            </w:r>
          </w:p>
        </w:tc>
      </w:tr>
      <w:tr w14:paraId="412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5DE848C6">
            <w:pPr>
              <w:spacing w:line="360" w:lineRule="auto"/>
              <w:jc w:val="left"/>
              <w:rPr>
                <w:rFonts w:ascii="宋体" w:hAnsi="宋体"/>
                <w:color w:val="auto"/>
              </w:rPr>
            </w:pPr>
          </w:p>
        </w:tc>
        <w:tc>
          <w:tcPr>
            <w:tcW w:w="1383" w:type="dxa"/>
            <w:vMerge w:val="continue"/>
            <w:vAlign w:val="center"/>
          </w:tcPr>
          <w:p w14:paraId="44971B7C">
            <w:pPr>
              <w:spacing w:line="360" w:lineRule="auto"/>
              <w:ind w:left="113" w:right="113"/>
              <w:jc w:val="left"/>
              <w:rPr>
                <w:rFonts w:ascii="宋体" w:hAnsi="宋体"/>
                <w:color w:val="auto"/>
              </w:rPr>
            </w:pPr>
          </w:p>
        </w:tc>
        <w:tc>
          <w:tcPr>
            <w:tcW w:w="1728" w:type="dxa"/>
            <w:vAlign w:val="center"/>
          </w:tcPr>
          <w:p w14:paraId="791264BA">
            <w:pPr>
              <w:spacing w:line="360" w:lineRule="auto"/>
              <w:jc w:val="left"/>
              <w:rPr>
                <w:rFonts w:hint="eastAsia" w:ascii="宋体" w:hAnsi="宋体" w:eastAsia="宋体"/>
                <w:color w:val="auto"/>
                <w:kern w:val="0"/>
                <w:lang w:val="en-US" w:eastAsia="zh-CN"/>
              </w:rPr>
            </w:pPr>
            <w:r>
              <w:rPr>
                <w:rFonts w:hint="eastAsia" w:ascii="宋体" w:hAnsi="宋体"/>
                <w:color w:val="auto"/>
                <w:kern w:val="0"/>
                <w:lang w:val="en-US" w:eastAsia="zh-CN"/>
              </w:rPr>
              <w:t>营业执照</w:t>
            </w:r>
          </w:p>
        </w:tc>
        <w:tc>
          <w:tcPr>
            <w:tcW w:w="5844" w:type="dxa"/>
            <w:gridSpan w:val="2"/>
            <w:vAlign w:val="center"/>
          </w:tcPr>
          <w:p w14:paraId="2A569432">
            <w:pPr>
              <w:spacing w:before="120" w:beforeLines="50" w:line="360" w:lineRule="auto"/>
              <w:ind w:firstLine="0" w:firstLineChars="0"/>
              <w:jc w:val="left"/>
              <w:rPr>
                <w:rFonts w:hint="eastAsia" w:ascii="宋体" w:hAnsi="宋体" w:cs="宋体"/>
                <w:color w:val="auto"/>
                <w:kern w:val="0"/>
              </w:rPr>
            </w:pPr>
            <w:r>
              <w:rPr>
                <w:rFonts w:hint="eastAsia" w:ascii="宋体" w:hAnsi="宋体" w:cs="宋体"/>
                <w:color w:val="auto"/>
                <w:kern w:val="0"/>
              </w:rPr>
              <w:t>具备有效的营业执照，并符合参选人资格要求。</w:t>
            </w:r>
          </w:p>
        </w:tc>
      </w:tr>
      <w:tr w14:paraId="386F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70C08845">
            <w:pPr>
              <w:spacing w:line="360" w:lineRule="auto"/>
              <w:jc w:val="left"/>
              <w:rPr>
                <w:rFonts w:ascii="宋体" w:hAnsi="宋体"/>
                <w:color w:val="auto"/>
              </w:rPr>
            </w:pPr>
          </w:p>
        </w:tc>
        <w:tc>
          <w:tcPr>
            <w:tcW w:w="1383" w:type="dxa"/>
            <w:vMerge w:val="continue"/>
            <w:vAlign w:val="center"/>
          </w:tcPr>
          <w:p w14:paraId="5D711458">
            <w:pPr>
              <w:spacing w:line="360" w:lineRule="auto"/>
              <w:ind w:left="113" w:right="113"/>
              <w:jc w:val="left"/>
              <w:rPr>
                <w:rFonts w:ascii="宋体" w:hAnsi="宋体"/>
                <w:color w:val="auto"/>
              </w:rPr>
            </w:pPr>
          </w:p>
        </w:tc>
        <w:tc>
          <w:tcPr>
            <w:tcW w:w="1728" w:type="dxa"/>
            <w:vAlign w:val="center"/>
          </w:tcPr>
          <w:p w14:paraId="370606BE">
            <w:pPr>
              <w:spacing w:line="360" w:lineRule="auto"/>
              <w:jc w:val="left"/>
              <w:rPr>
                <w:rFonts w:ascii="宋体" w:hAnsi="宋体" w:cs="宋体"/>
                <w:color w:val="auto"/>
                <w:kern w:val="0"/>
              </w:rPr>
            </w:pPr>
            <w:r>
              <w:rPr>
                <w:rFonts w:hint="eastAsia" w:ascii="宋体" w:hAnsi="宋体" w:cs="宋体"/>
                <w:color w:val="auto"/>
                <w:kern w:val="0"/>
              </w:rPr>
              <w:t>业绩要求</w:t>
            </w:r>
          </w:p>
        </w:tc>
        <w:tc>
          <w:tcPr>
            <w:tcW w:w="5844" w:type="dxa"/>
            <w:gridSpan w:val="2"/>
            <w:vAlign w:val="center"/>
          </w:tcPr>
          <w:p w14:paraId="71C26278">
            <w:pPr>
              <w:spacing w:line="360" w:lineRule="auto"/>
              <w:ind w:firstLine="0" w:firstLineChars="0"/>
              <w:jc w:val="left"/>
              <w:rPr>
                <w:rFonts w:ascii="宋体" w:hAnsi="宋体" w:cs="宋体"/>
                <w:color w:val="auto"/>
                <w:kern w:val="0"/>
              </w:rPr>
            </w:pPr>
            <w:r>
              <w:rPr>
                <w:rFonts w:hint="eastAsia" w:ascii="宋体" w:hAnsi="宋体" w:cs="宋体"/>
                <w:color w:val="auto"/>
                <w:kern w:val="0"/>
              </w:rPr>
              <w:t>符合参选人资格要求。</w:t>
            </w:r>
          </w:p>
        </w:tc>
      </w:tr>
      <w:tr w14:paraId="07F2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2D62D846">
            <w:pPr>
              <w:spacing w:line="360" w:lineRule="auto"/>
              <w:jc w:val="left"/>
              <w:rPr>
                <w:rFonts w:ascii="宋体" w:hAnsi="宋体" w:cs="宋体"/>
                <w:color w:val="auto"/>
              </w:rPr>
            </w:pPr>
          </w:p>
        </w:tc>
        <w:tc>
          <w:tcPr>
            <w:tcW w:w="1383" w:type="dxa"/>
            <w:vMerge w:val="continue"/>
            <w:textDirection w:val="tbRlV"/>
            <w:vAlign w:val="center"/>
          </w:tcPr>
          <w:p w14:paraId="5A6EC37E">
            <w:pPr>
              <w:spacing w:line="360" w:lineRule="auto"/>
              <w:ind w:left="113" w:right="113"/>
              <w:jc w:val="left"/>
              <w:rPr>
                <w:rFonts w:ascii="宋体" w:hAnsi="宋体" w:cs="宋体"/>
                <w:color w:val="auto"/>
              </w:rPr>
            </w:pPr>
          </w:p>
        </w:tc>
        <w:tc>
          <w:tcPr>
            <w:tcW w:w="1728" w:type="dxa"/>
            <w:vAlign w:val="center"/>
          </w:tcPr>
          <w:p w14:paraId="2B7C4E35">
            <w:pPr>
              <w:spacing w:line="360" w:lineRule="auto"/>
              <w:jc w:val="left"/>
              <w:rPr>
                <w:rFonts w:ascii="宋体" w:hAnsi="宋体" w:cs="宋体"/>
                <w:color w:val="auto"/>
                <w:kern w:val="0"/>
              </w:rPr>
            </w:pPr>
            <w:r>
              <w:rPr>
                <w:rFonts w:hint="eastAsia" w:ascii="宋体" w:hAnsi="宋体" w:cs="宋体"/>
                <w:color w:val="auto"/>
                <w:kern w:val="0"/>
              </w:rPr>
              <w:t>报价</w:t>
            </w:r>
          </w:p>
        </w:tc>
        <w:tc>
          <w:tcPr>
            <w:tcW w:w="5844" w:type="dxa"/>
            <w:gridSpan w:val="2"/>
            <w:vAlign w:val="center"/>
          </w:tcPr>
          <w:p w14:paraId="25B653CE">
            <w:pPr>
              <w:spacing w:line="360" w:lineRule="auto"/>
              <w:ind w:firstLine="0" w:firstLineChars="0"/>
              <w:jc w:val="left"/>
              <w:rPr>
                <w:rFonts w:ascii="宋体" w:hAnsi="宋体" w:cs="宋体"/>
                <w:color w:val="auto"/>
                <w:kern w:val="0"/>
              </w:rPr>
            </w:pPr>
            <w:r>
              <w:rPr>
                <w:rFonts w:hint="eastAsia" w:ascii="宋体" w:hAnsi="宋体" w:cs="宋体"/>
                <w:color w:val="auto"/>
                <w:kern w:val="0"/>
              </w:rPr>
              <w:t>报价不得高于比选人公布的</w:t>
            </w:r>
            <w:r>
              <w:rPr>
                <w:rFonts w:hint="eastAsia" w:ascii="宋体" w:hAnsi="宋体"/>
                <w:color w:val="auto"/>
                <w:szCs w:val="21"/>
              </w:rPr>
              <w:t>最高限价。</w:t>
            </w:r>
          </w:p>
        </w:tc>
      </w:tr>
      <w:tr w14:paraId="147A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17DA327A">
            <w:pPr>
              <w:spacing w:line="360" w:lineRule="auto"/>
              <w:jc w:val="left"/>
              <w:rPr>
                <w:rFonts w:ascii="宋体" w:hAnsi="宋体" w:cs="宋体"/>
                <w:color w:val="auto"/>
                <w:kern w:val="0"/>
              </w:rPr>
            </w:pPr>
          </w:p>
        </w:tc>
        <w:tc>
          <w:tcPr>
            <w:tcW w:w="1383" w:type="dxa"/>
            <w:vMerge w:val="continue"/>
            <w:textDirection w:val="tbRlV"/>
            <w:vAlign w:val="center"/>
          </w:tcPr>
          <w:p w14:paraId="373F292A">
            <w:pPr>
              <w:spacing w:line="360" w:lineRule="auto"/>
              <w:ind w:left="113" w:right="113"/>
              <w:jc w:val="left"/>
              <w:rPr>
                <w:rFonts w:ascii="宋体" w:hAnsi="宋体" w:cs="宋体"/>
                <w:color w:val="auto"/>
                <w:kern w:val="0"/>
              </w:rPr>
            </w:pPr>
          </w:p>
        </w:tc>
        <w:tc>
          <w:tcPr>
            <w:tcW w:w="1728" w:type="dxa"/>
            <w:vAlign w:val="center"/>
          </w:tcPr>
          <w:p w14:paraId="50CC1ADB">
            <w:pPr>
              <w:spacing w:line="360" w:lineRule="auto"/>
              <w:jc w:val="left"/>
              <w:rPr>
                <w:rFonts w:ascii="宋体" w:hAnsi="宋体" w:cs="宋体"/>
                <w:color w:val="auto"/>
                <w:kern w:val="0"/>
              </w:rPr>
            </w:pPr>
            <w:r>
              <w:rPr>
                <w:rFonts w:hint="eastAsia" w:ascii="宋体" w:hAnsi="宋体" w:cs="宋体"/>
                <w:color w:val="auto"/>
                <w:kern w:val="0"/>
              </w:rPr>
              <w:t>内容</w:t>
            </w:r>
          </w:p>
        </w:tc>
        <w:tc>
          <w:tcPr>
            <w:tcW w:w="5844" w:type="dxa"/>
            <w:gridSpan w:val="2"/>
            <w:vAlign w:val="center"/>
          </w:tcPr>
          <w:p w14:paraId="6D00BA3D">
            <w:pPr>
              <w:spacing w:line="360" w:lineRule="auto"/>
              <w:jc w:val="left"/>
              <w:rPr>
                <w:rFonts w:ascii="宋体" w:hAnsi="宋体" w:cs="宋体"/>
                <w:color w:val="auto"/>
                <w:kern w:val="0"/>
              </w:rPr>
            </w:pPr>
            <w:r>
              <w:rPr>
                <w:rFonts w:hint="eastAsia" w:ascii="宋体" w:hAnsi="宋体" w:cs="宋体"/>
                <w:color w:val="auto"/>
                <w:kern w:val="0"/>
              </w:rPr>
              <w:t>包含比选文件规定的参选文件应有的所有内容。</w:t>
            </w:r>
          </w:p>
        </w:tc>
      </w:tr>
      <w:tr w14:paraId="1504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64BC9C6B">
            <w:pPr>
              <w:spacing w:line="360" w:lineRule="auto"/>
              <w:jc w:val="left"/>
              <w:rPr>
                <w:rFonts w:ascii="宋体" w:hAnsi="宋体"/>
                <w:color w:val="auto"/>
              </w:rPr>
            </w:pPr>
          </w:p>
        </w:tc>
        <w:tc>
          <w:tcPr>
            <w:tcW w:w="1383" w:type="dxa"/>
            <w:vMerge w:val="continue"/>
            <w:vAlign w:val="center"/>
          </w:tcPr>
          <w:p w14:paraId="1F21A740">
            <w:pPr>
              <w:spacing w:line="360" w:lineRule="auto"/>
              <w:jc w:val="left"/>
              <w:rPr>
                <w:rFonts w:ascii="宋体" w:hAnsi="宋体"/>
                <w:color w:val="auto"/>
              </w:rPr>
            </w:pPr>
          </w:p>
        </w:tc>
        <w:tc>
          <w:tcPr>
            <w:tcW w:w="1728" w:type="dxa"/>
            <w:vAlign w:val="center"/>
          </w:tcPr>
          <w:p w14:paraId="7BC7DEB3">
            <w:pPr>
              <w:spacing w:line="360" w:lineRule="auto"/>
              <w:jc w:val="left"/>
              <w:rPr>
                <w:rFonts w:ascii="宋体" w:hAnsi="宋体" w:cs="宋体"/>
                <w:color w:val="auto"/>
                <w:kern w:val="0"/>
              </w:rPr>
            </w:pPr>
            <w:r>
              <w:rPr>
                <w:rFonts w:hint="eastAsia" w:ascii="宋体" w:hAnsi="宋体" w:cs="宋体"/>
                <w:color w:val="auto"/>
                <w:kern w:val="0"/>
              </w:rPr>
              <w:t>工期</w:t>
            </w:r>
          </w:p>
        </w:tc>
        <w:tc>
          <w:tcPr>
            <w:tcW w:w="5844" w:type="dxa"/>
            <w:gridSpan w:val="2"/>
            <w:vAlign w:val="center"/>
          </w:tcPr>
          <w:p w14:paraId="272BB6E4">
            <w:pPr>
              <w:spacing w:line="360" w:lineRule="auto"/>
              <w:ind w:firstLine="0" w:firstLineChars="0"/>
              <w:jc w:val="left"/>
              <w:rPr>
                <w:rFonts w:ascii="宋体" w:hAnsi="宋体" w:cs="宋体"/>
                <w:color w:val="auto"/>
                <w:kern w:val="0"/>
              </w:rPr>
            </w:pPr>
            <w:r>
              <w:rPr>
                <w:rFonts w:hint="eastAsia" w:ascii="宋体" w:hAnsi="宋体" w:cs="宋体"/>
                <w:color w:val="auto"/>
                <w:kern w:val="0"/>
                <w:lang w:val="en-US" w:eastAsia="zh-CN"/>
              </w:rPr>
              <w:t>满足比选文件要求</w:t>
            </w:r>
            <w:r>
              <w:rPr>
                <w:rFonts w:hint="eastAsia" w:ascii="宋体" w:hAnsi="宋体" w:cs="宋体"/>
                <w:color w:val="auto"/>
                <w:kern w:val="0"/>
              </w:rPr>
              <w:t>。</w:t>
            </w:r>
          </w:p>
        </w:tc>
      </w:tr>
      <w:tr w14:paraId="488B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Merge w:val="continue"/>
            <w:vAlign w:val="center"/>
          </w:tcPr>
          <w:p w14:paraId="35441CFD">
            <w:pPr>
              <w:spacing w:line="360" w:lineRule="auto"/>
              <w:jc w:val="left"/>
              <w:rPr>
                <w:rFonts w:ascii="宋体" w:hAnsi="宋体"/>
                <w:color w:val="auto"/>
              </w:rPr>
            </w:pPr>
          </w:p>
        </w:tc>
        <w:tc>
          <w:tcPr>
            <w:tcW w:w="1383" w:type="dxa"/>
            <w:vMerge w:val="continue"/>
            <w:vAlign w:val="center"/>
          </w:tcPr>
          <w:p w14:paraId="2F4D42D4">
            <w:pPr>
              <w:spacing w:line="360" w:lineRule="auto"/>
              <w:jc w:val="left"/>
              <w:rPr>
                <w:rFonts w:ascii="宋体" w:hAnsi="宋体"/>
                <w:color w:val="auto"/>
              </w:rPr>
            </w:pPr>
          </w:p>
        </w:tc>
        <w:tc>
          <w:tcPr>
            <w:tcW w:w="1728" w:type="dxa"/>
            <w:vAlign w:val="center"/>
          </w:tcPr>
          <w:p w14:paraId="36008B12">
            <w:pPr>
              <w:spacing w:line="360" w:lineRule="auto"/>
              <w:jc w:val="left"/>
              <w:rPr>
                <w:rFonts w:ascii="宋体" w:hAnsi="宋体"/>
                <w:color w:val="auto"/>
                <w:kern w:val="0"/>
              </w:rPr>
            </w:pPr>
            <w:r>
              <w:rPr>
                <w:rFonts w:hint="eastAsia" w:ascii="宋体" w:hAnsi="宋体"/>
                <w:color w:val="auto"/>
                <w:kern w:val="0"/>
              </w:rPr>
              <w:t>实质性要求</w:t>
            </w:r>
          </w:p>
        </w:tc>
        <w:tc>
          <w:tcPr>
            <w:tcW w:w="5844" w:type="dxa"/>
            <w:gridSpan w:val="2"/>
            <w:vAlign w:val="center"/>
          </w:tcPr>
          <w:p w14:paraId="5E9BE795">
            <w:pPr>
              <w:spacing w:line="360" w:lineRule="auto"/>
              <w:ind w:firstLine="0" w:firstLineChars="0"/>
              <w:jc w:val="left"/>
              <w:rPr>
                <w:rFonts w:ascii="宋体" w:hAnsi="宋体"/>
                <w:color w:val="auto"/>
                <w:kern w:val="0"/>
              </w:rPr>
            </w:pPr>
            <w:r>
              <w:rPr>
                <w:rFonts w:hint="eastAsia" w:ascii="宋体" w:hAnsi="宋体"/>
                <w:color w:val="auto"/>
                <w:kern w:val="0"/>
              </w:rPr>
              <w:t>符合比选文件中规定的其他实质性要求。</w:t>
            </w:r>
          </w:p>
        </w:tc>
      </w:tr>
      <w:tr w14:paraId="1E1A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883" w:type="dxa"/>
            <w:vMerge w:val="restart"/>
            <w:vAlign w:val="center"/>
          </w:tcPr>
          <w:p w14:paraId="1CC14CB5">
            <w:pPr>
              <w:spacing w:line="360" w:lineRule="auto"/>
              <w:ind w:firstLine="18" w:firstLineChars="9"/>
              <w:jc w:val="left"/>
              <w:rPr>
                <w:rFonts w:ascii="宋体" w:hAnsi="宋体"/>
                <w:color w:val="auto"/>
              </w:rPr>
            </w:pPr>
            <w:r>
              <w:rPr>
                <w:rFonts w:hint="eastAsia" w:ascii="宋体" w:hAnsi="宋体"/>
                <w:color w:val="auto"/>
              </w:rPr>
              <w:t>3.2</w:t>
            </w:r>
          </w:p>
        </w:tc>
        <w:tc>
          <w:tcPr>
            <w:tcW w:w="1383" w:type="dxa"/>
            <w:vMerge w:val="restart"/>
            <w:vAlign w:val="center"/>
          </w:tcPr>
          <w:p w14:paraId="2C25AB75">
            <w:pPr>
              <w:spacing w:line="360" w:lineRule="auto"/>
              <w:ind w:firstLine="18" w:firstLineChars="9"/>
              <w:jc w:val="left"/>
              <w:rPr>
                <w:rFonts w:ascii="宋体" w:hAnsi="宋体"/>
                <w:color w:val="auto"/>
              </w:rPr>
            </w:pPr>
            <w:r>
              <w:rPr>
                <w:rFonts w:hint="eastAsia" w:ascii="宋体" w:hAnsi="宋体"/>
                <w:color w:val="auto"/>
              </w:rPr>
              <w:t>详细评审（总分值100分）</w:t>
            </w:r>
          </w:p>
        </w:tc>
        <w:tc>
          <w:tcPr>
            <w:tcW w:w="1728" w:type="dxa"/>
            <w:vAlign w:val="center"/>
          </w:tcPr>
          <w:p w14:paraId="3506EAD2">
            <w:pPr>
              <w:spacing w:line="360" w:lineRule="auto"/>
              <w:ind w:firstLine="18" w:firstLineChars="9"/>
              <w:jc w:val="left"/>
              <w:rPr>
                <w:rFonts w:ascii="宋体" w:hAnsi="宋体" w:cs="宋体"/>
                <w:color w:val="auto"/>
                <w:kern w:val="0"/>
              </w:rPr>
            </w:pPr>
          </w:p>
          <w:p w14:paraId="6234A72A">
            <w:pPr>
              <w:spacing w:line="360" w:lineRule="auto"/>
              <w:ind w:firstLine="18" w:firstLineChars="9"/>
              <w:jc w:val="left"/>
              <w:rPr>
                <w:rFonts w:ascii="宋体" w:hAnsi="宋体"/>
                <w:color w:val="auto"/>
              </w:rPr>
            </w:pPr>
            <w:r>
              <w:rPr>
                <w:rFonts w:hint="eastAsia" w:ascii="宋体" w:hAnsi="宋体"/>
                <w:color w:val="auto"/>
              </w:rPr>
              <w:t>报价评审</w:t>
            </w:r>
          </w:p>
        </w:tc>
        <w:tc>
          <w:tcPr>
            <w:tcW w:w="600" w:type="dxa"/>
            <w:vAlign w:val="center"/>
          </w:tcPr>
          <w:p w14:paraId="1C1EDF3A">
            <w:pPr>
              <w:spacing w:line="360" w:lineRule="auto"/>
              <w:ind w:firstLine="18" w:firstLineChars="9"/>
              <w:jc w:val="left"/>
              <w:rPr>
                <w:rFonts w:ascii="宋体" w:hAnsi="宋体" w:cs="宋体"/>
                <w:color w:val="auto"/>
                <w:kern w:val="0"/>
              </w:rPr>
            </w:pPr>
          </w:p>
          <w:p w14:paraId="49DB40F1">
            <w:pPr>
              <w:spacing w:line="360" w:lineRule="auto"/>
              <w:ind w:firstLine="18" w:firstLineChars="9"/>
              <w:jc w:val="left"/>
              <w:rPr>
                <w:rFonts w:ascii="宋体" w:hAnsi="宋体"/>
                <w:color w:val="auto"/>
              </w:rPr>
            </w:pPr>
          </w:p>
          <w:p w14:paraId="72E8CA79">
            <w:pPr>
              <w:spacing w:line="360" w:lineRule="auto"/>
              <w:ind w:firstLine="18" w:firstLineChars="9"/>
              <w:jc w:val="left"/>
              <w:rPr>
                <w:rFonts w:ascii="宋体" w:hAnsi="宋体"/>
                <w:color w:val="auto"/>
              </w:rPr>
            </w:pPr>
            <w:r>
              <w:rPr>
                <w:rFonts w:hint="eastAsia" w:ascii="宋体" w:hAnsi="宋体"/>
                <w:color w:val="auto"/>
              </w:rPr>
              <w:t>60分</w:t>
            </w:r>
          </w:p>
        </w:tc>
        <w:tc>
          <w:tcPr>
            <w:tcW w:w="5244" w:type="dxa"/>
            <w:vAlign w:val="center"/>
          </w:tcPr>
          <w:p w14:paraId="2FA848D9">
            <w:pPr>
              <w:spacing w:line="360" w:lineRule="auto"/>
              <w:ind w:firstLine="18" w:firstLineChars="9"/>
              <w:jc w:val="left"/>
              <w:rPr>
                <w:rFonts w:hint="eastAsia" w:eastAsia="宋体"/>
                <w:color w:val="auto"/>
                <w:lang w:eastAsia="zh-CN"/>
              </w:rPr>
            </w:pPr>
            <w:r>
              <w:rPr>
                <w:rFonts w:hint="eastAsia"/>
                <w:color w:val="auto"/>
              </w:rPr>
              <w:t>1.所有通过初步评审的参选人的参选报价中的最低价为评选基准价。</w:t>
            </w:r>
          </w:p>
          <w:p w14:paraId="6C1BA3E2">
            <w:pPr>
              <w:spacing w:line="360" w:lineRule="auto"/>
              <w:ind w:firstLine="18" w:firstLineChars="9"/>
              <w:jc w:val="left"/>
              <w:rPr>
                <w:color w:val="auto"/>
              </w:rPr>
            </w:pPr>
            <w:r>
              <w:rPr>
                <w:rFonts w:hint="eastAsia"/>
                <w:color w:val="auto"/>
              </w:rPr>
              <w:t>2.对所有有效参选报价得分按照下列</w:t>
            </w:r>
            <w:r>
              <w:rPr>
                <w:rFonts w:hint="eastAsia"/>
                <w:color w:val="auto"/>
                <w:lang w:val="en-US" w:eastAsia="zh-CN"/>
              </w:rPr>
              <w:t>公式</w:t>
            </w:r>
            <w:r>
              <w:rPr>
                <w:rFonts w:hint="eastAsia"/>
                <w:color w:val="auto"/>
              </w:rPr>
              <w:t>计算每个参选人的设计费参选报价得分：</w:t>
            </w:r>
          </w:p>
          <w:p w14:paraId="0A60B283">
            <w:pPr>
              <w:spacing w:line="360" w:lineRule="auto"/>
              <w:ind w:firstLine="18" w:firstLineChars="9"/>
              <w:jc w:val="left"/>
              <w:rPr>
                <w:rFonts w:hint="default" w:eastAsia="宋体"/>
                <w:color w:val="auto"/>
                <w:lang w:val="en-US" w:eastAsia="zh-CN"/>
              </w:rPr>
            </w:pPr>
            <w:r>
              <w:rPr>
                <w:rFonts w:hint="eastAsia"/>
                <w:color w:val="auto"/>
              </w:rPr>
              <w:t>所有通过初步评审的参选人的参选报价得分＝</w:t>
            </w:r>
            <w:r>
              <w:rPr>
                <w:rFonts w:hint="eastAsia"/>
                <w:color w:val="auto"/>
                <w:lang w:val="en-US" w:eastAsia="zh-CN"/>
              </w:rPr>
              <w:t>60-(1-</w:t>
            </w:r>
            <w:r>
              <w:rPr>
                <w:rFonts w:hint="eastAsia"/>
                <w:color w:val="auto"/>
              </w:rPr>
              <w:t>评选基准价</w:t>
            </w:r>
            <w:r>
              <w:rPr>
                <w:rFonts w:hint="eastAsia"/>
                <w:color w:val="auto"/>
                <w:lang w:val="en-US" w:eastAsia="zh-CN"/>
              </w:rPr>
              <w:t>/</w:t>
            </w:r>
            <w:r>
              <w:rPr>
                <w:rFonts w:hint="eastAsia"/>
                <w:color w:val="auto"/>
              </w:rPr>
              <w:t>参选报价</w:t>
            </w:r>
            <w:r>
              <w:rPr>
                <w:rFonts w:hint="eastAsia"/>
                <w:color w:val="auto"/>
                <w:lang w:eastAsia="zh-CN"/>
              </w:rPr>
              <w:t>）</w:t>
            </w:r>
            <w:r>
              <w:rPr>
                <w:rFonts w:hint="eastAsia"/>
                <w:color w:val="auto"/>
              </w:rPr>
              <w:t>×</w:t>
            </w:r>
            <w:r>
              <w:rPr>
                <w:rFonts w:hint="eastAsia"/>
                <w:color w:val="auto"/>
                <w:lang w:val="en-US" w:eastAsia="zh-CN"/>
              </w:rPr>
              <w:t>30</w:t>
            </w:r>
            <w:r>
              <w:rPr>
                <w:rFonts w:hint="eastAsia"/>
                <w:color w:val="auto"/>
              </w:rPr>
              <w:t>。</w:t>
            </w:r>
          </w:p>
        </w:tc>
      </w:tr>
      <w:tr w14:paraId="585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883" w:type="dxa"/>
            <w:vMerge w:val="continue"/>
            <w:vAlign w:val="center"/>
          </w:tcPr>
          <w:p w14:paraId="6BE15F09">
            <w:pPr>
              <w:spacing w:line="360" w:lineRule="auto"/>
              <w:ind w:firstLine="18" w:firstLineChars="9"/>
              <w:jc w:val="left"/>
              <w:rPr>
                <w:rFonts w:ascii="宋体" w:hAnsi="宋体"/>
                <w:color w:val="auto"/>
              </w:rPr>
            </w:pPr>
          </w:p>
        </w:tc>
        <w:tc>
          <w:tcPr>
            <w:tcW w:w="1383" w:type="dxa"/>
            <w:vMerge w:val="continue"/>
            <w:vAlign w:val="center"/>
          </w:tcPr>
          <w:p w14:paraId="23C19758">
            <w:pPr>
              <w:spacing w:line="360" w:lineRule="auto"/>
              <w:ind w:firstLine="18" w:firstLineChars="9"/>
              <w:jc w:val="left"/>
              <w:rPr>
                <w:rFonts w:ascii="宋体" w:hAnsi="宋体"/>
                <w:color w:val="auto"/>
              </w:rPr>
            </w:pPr>
          </w:p>
        </w:tc>
        <w:tc>
          <w:tcPr>
            <w:tcW w:w="1728" w:type="dxa"/>
            <w:vAlign w:val="center"/>
          </w:tcPr>
          <w:p w14:paraId="34E6E945">
            <w:pPr>
              <w:spacing w:line="360" w:lineRule="auto"/>
              <w:ind w:firstLine="18" w:firstLineChars="9"/>
              <w:jc w:val="left"/>
              <w:rPr>
                <w:rFonts w:ascii="宋体" w:hAnsi="宋体"/>
                <w:color w:val="auto"/>
              </w:rPr>
            </w:pPr>
          </w:p>
          <w:p w14:paraId="0864692C">
            <w:pPr>
              <w:spacing w:line="360" w:lineRule="auto"/>
              <w:ind w:firstLine="18" w:firstLineChars="9"/>
              <w:jc w:val="left"/>
              <w:rPr>
                <w:rFonts w:ascii="宋体" w:hAnsi="宋体"/>
                <w:color w:val="auto"/>
              </w:rPr>
            </w:pPr>
            <w:bookmarkStart w:id="29" w:name="OLE_LINK1"/>
            <w:r>
              <w:rPr>
                <w:rFonts w:hint="eastAsia" w:ascii="宋体" w:hAnsi="宋体"/>
                <w:color w:val="auto"/>
                <w:lang w:val="en-US" w:eastAsia="zh-CN"/>
              </w:rPr>
              <w:t>策划、编制思路</w:t>
            </w:r>
            <w:bookmarkEnd w:id="29"/>
            <w:r>
              <w:rPr>
                <w:rFonts w:hint="eastAsia" w:ascii="宋体" w:hAnsi="宋体"/>
                <w:color w:val="auto"/>
              </w:rPr>
              <w:t>评审</w:t>
            </w:r>
          </w:p>
        </w:tc>
        <w:tc>
          <w:tcPr>
            <w:tcW w:w="600" w:type="dxa"/>
            <w:vAlign w:val="center"/>
          </w:tcPr>
          <w:p w14:paraId="6B44E632">
            <w:pPr>
              <w:spacing w:line="360" w:lineRule="auto"/>
              <w:ind w:firstLine="18" w:firstLineChars="9"/>
              <w:jc w:val="left"/>
              <w:rPr>
                <w:rFonts w:ascii="宋体" w:hAnsi="宋体"/>
                <w:color w:val="auto"/>
              </w:rPr>
            </w:pPr>
          </w:p>
          <w:p w14:paraId="301EC557">
            <w:pPr>
              <w:spacing w:line="360" w:lineRule="auto"/>
              <w:ind w:firstLine="18" w:firstLineChars="9"/>
              <w:jc w:val="left"/>
              <w:rPr>
                <w:rFonts w:ascii="宋体" w:hAnsi="宋体"/>
                <w:color w:val="auto"/>
              </w:rPr>
            </w:pPr>
            <w:r>
              <w:rPr>
                <w:rFonts w:hint="eastAsia" w:ascii="宋体" w:hAnsi="宋体"/>
                <w:color w:val="auto"/>
              </w:rPr>
              <w:t>40分</w:t>
            </w:r>
          </w:p>
        </w:tc>
        <w:tc>
          <w:tcPr>
            <w:tcW w:w="5244" w:type="dxa"/>
            <w:vAlign w:val="center"/>
          </w:tcPr>
          <w:p w14:paraId="38D03447">
            <w:pPr>
              <w:spacing w:line="360" w:lineRule="auto"/>
              <w:ind w:firstLine="18" w:firstLineChars="9"/>
              <w:jc w:val="left"/>
              <w:rPr>
                <w:rFonts w:hint="eastAsia" w:ascii="宋体" w:hAnsi="宋体" w:eastAsia="宋体"/>
                <w:color w:val="auto"/>
                <w:lang w:eastAsia="zh-CN"/>
              </w:rPr>
            </w:pPr>
            <w:r>
              <w:rPr>
                <w:rFonts w:hint="eastAsia" w:ascii="宋体" w:hAnsi="宋体"/>
                <w:color w:val="auto"/>
              </w:rPr>
              <w:t>1.比选人对参选人的</w:t>
            </w:r>
            <w:r>
              <w:rPr>
                <w:rFonts w:hint="eastAsia" w:ascii="宋体" w:hAnsi="宋体"/>
                <w:color w:val="auto"/>
                <w:lang w:val="en-US" w:eastAsia="zh-CN"/>
              </w:rPr>
              <w:t>策划、编制思路</w:t>
            </w:r>
            <w:r>
              <w:rPr>
                <w:rFonts w:hint="eastAsia" w:ascii="宋体" w:hAnsi="宋体"/>
                <w:color w:val="auto"/>
              </w:rPr>
              <w:t>进行自主评审</w:t>
            </w:r>
            <w:r>
              <w:rPr>
                <w:rFonts w:hint="eastAsia" w:ascii="宋体" w:hAnsi="宋体"/>
                <w:color w:val="auto"/>
                <w:highlight w:val="none"/>
              </w:rPr>
              <w:t>，</w:t>
            </w:r>
            <w:r>
              <w:rPr>
                <w:rFonts w:hint="eastAsia" w:ascii="宋体" w:hAnsi="宋体"/>
                <w:color w:val="auto"/>
                <w:highlight w:val="none"/>
                <w:lang w:val="en-US" w:eastAsia="zh-CN"/>
              </w:rPr>
              <w:t>结合《策划设计任务书》和《</w:t>
            </w:r>
            <w:r>
              <w:rPr>
                <w:rFonts w:hint="eastAsia"/>
                <w:color w:val="auto"/>
                <w:highlight w:val="none"/>
              </w:rPr>
              <w:t>参选方案编制内容及要求</w:t>
            </w:r>
            <w:r>
              <w:rPr>
                <w:rFonts w:hint="eastAsia" w:ascii="宋体" w:hAnsi="宋体"/>
                <w:color w:val="auto"/>
                <w:highlight w:val="none"/>
                <w:lang w:val="en-US" w:eastAsia="zh-CN"/>
              </w:rPr>
              <w:t>》，</w:t>
            </w:r>
            <w:r>
              <w:rPr>
                <w:rFonts w:hint="eastAsia" w:ascii="宋体" w:hAnsi="宋体"/>
                <w:color w:val="auto"/>
                <w:lang w:val="en-US" w:eastAsia="zh-CN"/>
              </w:rPr>
              <w:t>从符合度、完整度、深度、技术水平、人员配备等情况综合评分。</w:t>
            </w:r>
            <w:r>
              <w:rPr>
                <w:rFonts w:hint="eastAsia" w:ascii="宋体" w:hAnsi="宋体"/>
                <w:color w:val="auto"/>
              </w:rPr>
              <w:t>评分时按照所有通过初步评审的参选人的方案进行横向比较后综合评分，优为（30-40]分，良为（20-30]分，一般为（10-20]分，差为（0-10]。注：“（”表示不包含，“]”表示包含。</w:t>
            </w:r>
          </w:p>
          <w:p w14:paraId="038A9A3D">
            <w:pPr>
              <w:spacing w:line="360" w:lineRule="auto"/>
              <w:ind w:firstLine="18" w:firstLineChars="9"/>
              <w:jc w:val="left"/>
              <w:rPr>
                <w:rFonts w:ascii="宋体" w:hAnsi="宋体"/>
                <w:color w:val="auto"/>
              </w:rPr>
            </w:pPr>
            <w:r>
              <w:rPr>
                <w:rFonts w:hint="eastAsia" w:ascii="宋体" w:hAnsi="宋体"/>
                <w:color w:val="auto"/>
              </w:rPr>
              <w:t>2.参选人最终参选方案得分为各评委评分的算数平均数。</w:t>
            </w:r>
          </w:p>
        </w:tc>
      </w:tr>
      <w:tr w14:paraId="362E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83" w:type="dxa"/>
            <w:vMerge w:val="continue"/>
            <w:vAlign w:val="center"/>
          </w:tcPr>
          <w:p w14:paraId="009B5635">
            <w:pPr>
              <w:spacing w:line="360" w:lineRule="auto"/>
              <w:ind w:firstLine="18" w:firstLineChars="9"/>
              <w:jc w:val="left"/>
              <w:rPr>
                <w:rFonts w:ascii="宋体" w:hAnsi="宋体"/>
                <w:color w:val="auto"/>
              </w:rPr>
            </w:pPr>
          </w:p>
        </w:tc>
        <w:tc>
          <w:tcPr>
            <w:tcW w:w="1383" w:type="dxa"/>
            <w:vMerge w:val="continue"/>
            <w:vAlign w:val="center"/>
          </w:tcPr>
          <w:p w14:paraId="7437E921">
            <w:pPr>
              <w:spacing w:line="360" w:lineRule="auto"/>
              <w:ind w:firstLine="18" w:firstLineChars="9"/>
              <w:jc w:val="left"/>
              <w:rPr>
                <w:rFonts w:ascii="宋体" w:hAnsi="宋体"/>
                <w:color w:val="auto"/>
              </w:rPr>
            </w:pPr>
          </w:p>
        </w:tc>
        <w:tc>
          <w:tcPr>
            <w:tcW w:w="1728" w:type="dxa"/>
            <w:vAlign w:val="center"/>
          </w:tcPr>
          <w:p w14:paraId="7B0FEA2D">
            <w:pPr>
              <w:spacing w:line="360" w:lineRule="auto"/>
              <w:ind w:firstLine="0" w:firstLineChars="0"/>
              <w:jc w:val="left"/>
              <w:rPr>
                <w:rFonts w:ascii="宋体" w:hAnsi="宋体"/>
                <w:color w:val="auto"/>
              </w:rPr>
            </w:pPr>
            <w:r>
              <w:rPr>
                <w:rFonts w:hint="eastAsia" w:ascii="宋体" w:hAnsi="宋体"/>
                <w:color w:val="auto"/>
              </w:rPr>
              <w:t>合计总得分</w:t>
            </w:r>
          </w:p>
        </w:tc>
        <w:tc>
          <w:tcPr>
            <w:tcW w:w="5844" w:type="dxa"/>
            <w:gridSpan w:val="2"/>
            <w:vAlign w:val="center"/>
          </w:tcPr>
          <w:p w14:paraId="702047DE">
            <w:pPr>
              <w:spacing w:line="360" w:lineRule="auto"/>
              <w:ind w:firstLine="0" w:firstLineChars="0"/>
              <w:jc w:val="left"/>
              <w:rPr>
                <w:rFonts w:ascii="宋体" w:hAnsi="宋体"/>
                <w:color w:val="auto"/>
              </w:rPr>
            </w:pPr>
            <w:r>
              <w:rPr>
                <w:rFonts w:hint="eastAsia" w:ascii="宋体" w:hAnsi="宋体"/>
                <w:color w:val="auto"/>
              </w:rPr>
              <w:t>合计总得分=报价评审得分+</w:t>
            </w:r>
            <w:r>
              <w:rPr>
                <w:rFonts w:hint="eastAsia" w:ascii="宋体" w:hAnsi="宋体"/>
                <w:color w:val="auto"/>
                <w:lang w:val="en-US" w:eastAsia="zh-CN"/>
              </w:rPr>
              <w:t>策划思路</w:t>
            </w:r>
            <w:r>
              <w:rPr>
                <w:rFonts w:hint="eastAsia" w:ascii="宋体" w:hAnsi="宋体"/>
                <w:color w:val="auto"/>
              </w:rPr>
              <w:t>评审得分</w:t>
            </w:r>
          </w:p>
        </w:tc>
      </w:tr>
      <w:tr w14:paraId="2EEB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9838" w:type="dxa"/>
            <w:gridSpan w:val="5"/>
            <w:vAlign w:val="center"/>
          </w:tcPr>
          <w:p w14:paraId="6FB83D02">
            <w:pPr>
              <w:spacing w:line="360" w:lineRule="auto"/>
              <w:ind w:firstLine="18" w:firstLineChars="9"/>
              <w:jc w:val="left"/>
              <w:rPr>
                <w:rFonts w:ascii="宋体" w:hAnsi="宋体"/>
                <w:color w:val="auto"/>
                <w:lang w:val="zh-CN"/>
              </w:rPr>
            </w:pPr>
            <w:r>
              <w:rPr>
                <w:rFonts w:hint="eastAsia" w:ascii="宋体" w:hAnsi="宋体"/>
                <w:color w:val="auto"/>
                <w:lang w:val="zh-CN"/>
              </w:rPr>
              <w:t>注：1.所有参选人须通过初步评审方可进入详细评审阶段（评分阶段）；未通过初步评审的参选人不得参与后续详细评审（退选）。</w:t>
            </w:r>
          </w:p>
          <w:p w14:paraId="361F4004">
            <w:pPr>
              <w:spacing w:line="360" w:lineRule="auto"/>
              <w:ind w:firstLine="438" w:firstLineChars="209"/>
              <w:jc w:val="left"/>
              <w:rPr>
                <w:rFonts w:ascii="宋体" w:hAnsi="宋体"/>
                <w:color w:val="auto"/>
                <w:lang w:val="zh-CN"/>
              </w:rPr>
            </w:pPr>
            <w:r>
              <w:rPr>
                <w:rFonts w:hint="eastAsia" w:ascii="宋体" w:hAnsi="宋体"/>
                <w:color w:val="auto"/>
                <w:lang w:val="zh-CN"/>
              </w:rPr>
              <w:t>2.总得分完全相同时，优先选择报价低的单位，报价得分都相同的，按方案得分由高到低顺序排列，方案部分得分都相同的，由比选人自行决定。</w:t>
            </w:r>
          </w:p>
          <w:p w14:paraId="5D666873">
            <w:pPr>
              <w:spacing w:line="360" w:lineRule="auto"/>
              <w:ind w:firstLine="438" w:firstLineChars="209"/>
              <w:jc w:val="left"/>
              <w:rPr>
                <w:rFonts w:ascii="宋体" w:hAnsi="宋体"/>
                <w:color w:val="auto"/>
              </w:rPr>
            </w:pPr>
            <w:r>
              <w:rPr>
                <w:rFonts w:hint="eastAsia" w:ascii="宋体" w:hAnsi="宋体"/>
                <w:color w:val="auto"/>
                <w:lang w:val="zh-CN"/>
              </w:rPr>
              <w:t>3.总得分最高的为第一中选候选人，次之为第二中选候选人，依次类推。</w:t>
            </w:r>
          </w:p>
        </w:tc>
      </w:tr>
    </w:tbl>
    <w:p w14:paraId="068738DB">
      <w:pPr>
        <w:spacing w:line="360" w:lineRule="auto"/>
        <w:rPr>
          <w:rFonts w:ascii="宋体" w:hAnsi="宋体"/>
          <w:b/>
          <w:bCs/>
          <w:color w:val="auto"/>
          <w:sz w:val="24"/>
        </w:rPr>
      </w:pPr>
    </w:p>
    <w:p w14:paraId="1F4026B6">
      <w:pPr>
        <w:pStyle w:val="3"/>
        <w:autoSpaceDE/>
        <w:autoSpaceDN/>
        <w:ind w:left="0" w:firstLine="0"/>
        <w:jc w:val="both"/>
        <w:rPr>
          <w:color w:val="auto"/>
          <w:sz w:val="21"/>
          <w:szCs w:val="21"/>
        </w:rPr>
      </w:pPr>
      <w:r>
        <w:rPr>
          <w:rFonts w:hint="eastAsia"/>
          <w:color w:val="auto"/>
          <w:sz w:val="21"/>
          <w:szCs w:val="21"/>
        </w:rPr>
        <w:t>六、确定中选方式</w:t>
      </w:r>
    </w:p>
    <w:p w14:paraId="4D2F8347">
      <w:pPr>
        <w:adjustRightInd w:val="0"/>
        <w:snapToGrid w:val="0"/>
        <w:spacing w:line="360" w:lineRule="auto"/>
        <w:ind w:firstLine="420" w:firstLineChars="200"/>
        <w:rPr>
          <w:rFonts w:hint="eastAsia" w:ascii="宋体" w:hAnsi="宋体"/>
          <w:b/>
          <w:bCs/>
          <w:color w:val="auto"/>
          <w:szCs w:val="21"/>
        </w:rPr>
      </w:pPr>
      <w:r>
        <w:rPr>
          <w:rFonts w:hint="eastAsia" w:ascii="宋体" w:hAnsi="宋体"/>
          <w:color w:val="auto"/>
          <w:szCs w:val="21"/>
        </w:rPr>
        <w:t>比选人应当确定排名第一的中选候选人为中选人。排名第一的中选候选人放弃中选、因不可抗力不能履行合同，或者被查实存在影响中选结果的违法行为等情形，不符合中选条件的，比选人可以按照比选委员会提出的中选候选人名单排序依次确定其他中选候选人为中选人，也可以重新组织比选。</w:t>
      </w:r>
    </w:p>
    <w:p w14:paraId="32A8C693">
      <w:pPr>
        <w:spacing w:line="360" w:lineRule="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七、合同主要支付条款</w:t>
      </w:r>
    </w:p>
    <w:p w14:paraId="68E392BC">
      <w:pPr>
        <w:autoSpaceDE/>
        <w:autoSpaceDN/>
        <w:adjustRightInd w:val="0"/>
        <w:snapToGrid w:val="0"/>
        <w:spacing w:line="360" w:lineRule="auto"/>
        <w:ind w:firstLine="420" w:firstLineChars="200"/>
        <w:rPr>
          <w:color w:val="auto"/>
        </w:rPr>
      </w:pPr>
      <w:r>
        <w:rPr>
          <w:rFonts w:hint="eastAsia" w:ascii="宋体" w:hAnsi="宋体" w:eastAsia="宋体" w:cs="Times New Roman"/>
          <w:color w:val="auto"/>
          <w:sz w:val="21"/>
          <w:szCs w:val="21"/>
          <w:lang w:val="en-US" w:eastAsia="zh-CN"/>
        </w:rPr>
        <w:t>参选人提交策划设计初步成果后支付至合同总价的30%，提交策划设计正式成果后支付至合同总价的70%，完成项目建议书初稿后支付至合同总价的90%，参选人按比选人要求完成所有工作并提交正式成果后支付至合同总价的100%。</w:t>
      </w:r>
      <w:r>
        <w:rPr>
          <w:rFonts w:hint="eastAsia" w:ascii="宋体" w:hAnsi="宋体"/>
          <w:color w:val="auto"/>
          <w:sz w:val="21"/>
          <w:szCs w:val="21"/>
          <w:lang w:val="en-US" w:eastAsia="zh-CN"/>
        </w:rPr>
        <w:t>参选人即使开展任一支付阶段工作，但若未能满足支付条件，比选人可以拒绝支付相对应阶段款项，且不承担任何违约责任。</w:t>
      </w:r>
      <w:r>
        <w:rPr>
          <w:rFonts w:hint="eastAsia"/>
          <w:color w:val="auto"/>
        </w:rPr>
        <w:br w:type="page"/>
      </w:r>
    </w:p>
    <w:p w14:paraId="3984918C">
      <w:pPr>
        <w:pStyle w:val="3"/>
        <w:ind w:left="2977" w:hanging="2835"/>
        <w:rPr>
          <w:color w:val="auto"/>
        </w:rPr>
      </w:pPr>
      <w:r>
        <w:rPr>
          <w:rFonts w:hint="eastAsia"/>
          <w:color w:val="auto"/>
        </w:rPr>
        <w:t>第三章</w:t>
      </w:r>
      <w:bookmarkStart w:id="30" w:name="OLE_LINK3"/>
      <w:r>
        <w:rPr>
          <w:rFonts w:hint="eastAsia"/>
          <w:color w:val="auto"/>
          <w:lang w:val="en-US" w:eastAsia="zh-CN"/>
        </w:rPr>
        <w:t xml:space="preserve">  </w:t>
      </w:r>
      <w:r>
        <w:rPr>
          <w:rFonts w:hint="eastAsia"/>
          <w:color w:val="auto"/>
        </w:rPr>
        <w:t>策划设计</w:t>
      </w:r>
      <w:r>
        <w:rPr>
          <w:rFonts w:hint="eastAsia"/>
          <w:color w:val="auto"/>
          <w:lang w:val="en-US" w:eastAsia="zh-CN"/>
        </w:rPr>
        <w:t>及项目建议书编制</w:t>
      </w:r>
      <w:r>
        <w:rPr>
          <w:rFonts w:hint="eastAsia"/>
          <w:color w:val="auto"/>
        </w:rPr>
        <w:t>任务书</w:t>
      </w:r>
    </w:p>
    <w:bookmarkEnd w:id="30"/>
    <w:p w14:paraId="0CF15FAE">
      <w:pPr>
        <w:widowControl/>
        <w:jc w:val="left"/>
        <w:rPr>
          <w:color w:val="auto"/>
        </w:rPr>
      </w:pPr>
    </w:p>
    <w:p w14:paraId="59D8C625">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707" w:firstLineChars="221"/>
        <w:jc w:val="both"/>
        <w:textAlignment w:val="baseline"/>
        <w:rPr>
          <w:rFonts w:hint="eastAsia" w:ascii="黑体" w:hAnsi="黑体" w:eastAsia="黑体"/>
          <w:b w:val="0"/>
          <w:i w:val="0"/>
          <w:caps w:val="0"/>
          <w:color w:val="auto"/>
          <w:spacing w:val="0"/>
          <w:w w:val="100"/>
          <w:sz w:val="32"/>
          <w:szCs w:val="32"/>
          <w:lang w:eastAsia="zh-CN"/>
        </w:rPr>
      </w:pPr>
      <w:r>
        <w:rPr>
          <w:rFonts w:hint="eastAsia" w:ascii="黑体" w:hAnsi="黑体" w:eastAsia="黑体"/>
          <w:b w:val="0"/>
          <w:i w:val="0"/>
          <w:caps w:val="0"/>
          <w:color w:val="auto"/>
          <w:spacing w:val="0"/>
          <w:w w:val="100"/>
          <w:sz w:val="32"/>
          <w:szCs w:val="32"/>
          <w:lang w:eastAsia="zh-CN"/>
        </w:rPr>
        <w:t>一、项目背景</w:t>
      </w:r>
    </w:p>
    <w:p w14:paraId="7DAF0E3E">
      <w:pPr>
        <w:widowControl/>
        <w:pBdr>
          <w:top w:val="none" w:color="auto" w:sz="0" w:space="0"/>
          <w:left w:val="none" w:color="auto" w:sz="0" w:space="0"/>
          <w:bottom w:val="none" w:color="auto" w:sz="0" w:space="0"/>
          <w:right w:val="none" w:color="auto" w:sz="0" w:space="0"/>
        </w:pBdr>
        <w:spacing w:line="560" w:lineRule="exact"/>
        <w:ind w:firstLine="618" w:firstLineChars="221"/>
        <w:textAlignment w:val="baseline"/>
        <w:rPr>
          <w:rFonts w:hint="default"/>
          <w:color w:val="auto"/>
          <w:sz w:val="28"/>
          <w:szCs w:val="28"/>
          <w:lang w:eastAsia="zh-CN"/>
        </w:rPr>
      </w:pPr>
      <w:r>
        <w:rPr>
          <w:rFonts w:hint="eastAsia" w:ascii="Times New Roman" w:hAnsi="Times New Roman" w:eastAsia="方正仿宋_GBK" w:cs="Times New Roman"/>
          <w:color w:val="auto"/>
          <w:sz w:val="28"/>
          <w:szCs w:val="28"/>
          <w:highlight w:val="none"/>
          <w:lang w:eastAsia="zh-CN" w:bidi="ar"/>
        </w:rPr>
        <w:t>阿依河景区</w:t>
      </w:r>
      <w:r>
        <w:rPr>
          <w:rFonts w:hint="eastAsia" w:ascii="Times New Roman" w:hAnsi="Times New Roman" w:eastAsia="方正仿宋_GBK" w:cs="Times New Roman"/>
          <w:color w:val="auto"/>
          <w:sz w:val="28"/>
          <w:szCs w:val="28"/>
          <w:highlight w:val="none"/>
          <w:lang w:bidi="ar"/>
        </w:rPr>
        <w:t>位于重庆市彭水苗族土家族自治县</w:t>
      </w:r>
      <w:r>
        <w:rPr>
          <w:rFonts w:hint="eastAsia" w:ascii="Times New Roman" w:hAnsi="Times New Roman" w:eastAsia="方正仿宋_GBK" w:cs="Times New Roman"/>
          <w:color w:val="auto"/>
          <w:sz w:val="28"/>
          <w:szCs w:val="28"/>
          <w:highlight w:val="none"/>
          <w:lang w:eastAsia="zh-CN" w:bidi="ar"/>
        </w:rPr>
        <w:t>，</w:t>
      </w:r>
      <w:r>
        <w:rPr>
          <w:rFonts w:hint="eastAsia" w:ascii="Times New Roman" w:hAnsi="Times New Roman" w:eastAsia="方正仿宋_GBK" w:cs="Times New Roman"/>
          <w:color w:val="auto"/>
          <w:sz w:val="28"/>
          <w:szCs w:val="28"/>
          <w:highlight w:val="none"/>
          <w:lang w:bidi="ar"/>
        </w:rPr>
        <w:t>以其壮丽的自然风光和丰富的民族文化而闻名于世。</w:t>
      </w:r>
      <w:r>
        <w:rPr>
          <w:rFonts w:hint="eastAsia" w:ascii="Times New Roman" w:hAnsi="Times New Roman" w:eastAsia="方正仿宋_GBK" w:cs="Times New Roman"/>
          <w:color w:val="auto"/>
          <w:sz w:val="28"/>
          <w:szCs w:val="28"/>
          <w:highlight w:val="none"/>
          <w:lang w:val="en-US" w:eastAsia="zh-CN" w:bidi="ar"/>
        </w:rPr>
        <w:t>是集</w:t>
      </w:r>
      <w:r>
        <w:rPr>
          <w:rFonts w:hint="eastAsia" w:ascii="Times New Roman" w:hAnsi="Times New Roman" w:eastAsia="方正仿宋_GBK" w:cs="Times New Roman"/>
          <w:color w:val="auto"/>
          <w:sz w:val="28"/>
          <w:szCs w:val="28"/>
          <w:highlight w:val="none"/>
          <w:lang w:bidi="ar"/>
        </w:rPr>
        <w:t>休闲观光、民俗体验、户外攀岩及水上运动</w:t>
      </w:r>
      <w:r>
        <w:rPr>
          <w:rFonts w:hint="eastAsia" w:ascii="Times New Roman" w:hAnsi="Times New Roman" w:eastAsia="方正仿宋_GBK" w:cs="Times New Roman"/>
          <w:color w:val="auto"/>
          <w:kern w:val="2"/>
          <w:sz w:val="28"/>
          <w:szCs w:val="28"/>
          <w:highlight w:val="none"/>
          <w:lang w:val="en-US" w:eastAsia="zh-CN" w:bidi="ar"/>
        </w:rPr>
        <w:t>为一体的综合型5A级景区。</w:t>
      </w:r>
      <w:r>
        <w:rPr>
          <w:rFonts w:hint="eastAsia" w:ascii="Times New Roman" w:hAnsi="Times New Roman" w:eastAsia="方正仿宋_GBK" w:cs="Times New Roman"/>
          <w:color w:val="auto"/>
          <w:sz w:val="28"/>
          <w:szCs w:val="28"/>
          <w:lang w:eastAsia="zh-CN"/>
        </w:rPr>
        <w:t>近年来由于阿依河景区的快速发展，来往游客数量增加，</w:t>
      </w:r>
      <w:r>
        <w:rPr>
          <w:rFonts w:hint="eastAsia" w:ascii="Times New Roman" w:hAnsi="Times New Roman" w:eastAsia="方正仿宋_GBK" w:cs="Times New Roman"/>
          <w:color w:val="auto"/>
          <w:kern w:val="2"/>
          <w:sz w:val="28"/>
          <w:szCs w:val="28"/>
          <w:highlight w:val="none"/>
          <w:lang w:val="en-US" w:eastAsia="zh-CN" w:bidi="ar"/>
        </w:rPr>
        <w:t>景区在文旅产品打造、服务配套完善、资源整合利用、文旅融合深度等方面还无法满足市场高品质需求，游客体验感、景区竞争力有待提升。</w:t>
      </w:r>
      <w:r>
        <w:rPr>
          <w:rFonts w:hint="eastAsia" w:ascii="Times New Roman" w:hAnsi="Times New Roman" w:eastAsia="方正仿宋_GBK" w:cs="Times New Roman"/>
          <w:color w:val="auto"/>
          <w:sz w:val="28"/>
          <w:szCs w:val="28"/>
          <w:lang w:val="en-US" w:eastAsia="zh-CN"/>
        </w:rPr>
        <w:t>为</w:t>
      </w:r>
      <w:r>
        <w:rPr>
          <w:rFonts w:hint="eastAsia" w:ascii="Times New Roman" w:hAnsi="Times New Roman" w:eastAsia="方正仿宋_GBK" w:cs="Times New Roman"/>
          <w:color w:val="auto"/>
          <w:sz w:val="28"/>
          <w:szCs w:val="28"/>
        </w:rPr>
        <w:t>解决景区季效失衡、配套存弊、留客失策、二消薄弱等</w:t>
      </w:r>
      <w:r>
        <w:rPr>
          <w:rFonts w:hint="eastAsia" w:ascii="Times New Roman" w:hAnsi="Times New Roman" w:eastAsia="方正仿宋_GBK" w:cs="Times New Roman"/>
          <w:color w:val="auto"/>
          <w:sz w:val="28"/>
          <w:szCs w:val="28"/>
          <w:lang w:val="en-US" w:eastAsia="zh-CN"/>
        </w:rPr>
        <w:t>发展瓶颈</w:t>
      </w:r>
      <w:r>
        <w:rPr>
          <w:rFonts w:hint="eastAsia" w:ascii="Times New Roman" w:hAnsi="Times New Roman" w:eastAsia="方正仿宋_GBK" w:cs="Times New Roman"/>
          <w:color w:val="auto"/>
          <w:sz w:val="28"/>
          <w:szCs w:val="28"/>
        </w:rPr>
        <w:t>，为游客打造“刺激好玩、服务贴心、员工热情、生态环保、情绪满满”的体验感，</w:t>
      </w:r>
      <w:r>
        <w:rPr>
          <w:rFonts w:hint="eastAsia" w:eastAsia="方正仿宋_GBK" w:cs="Times New Roman"/>
          <w:color w:val="auto"/>
          <w:sz w:val="28"/>
          <w:szCs w:val="28"/>
          <w:lang w:val="en-US" w:eastAsia="zh-CN"/>
        </w:rPr>
        <w:t>需对景区产品进行升级打造，</w:t>
      </w:r>
      <w:r>
        <w:rPr>
          <w:rFonts w:hint="eastAsia" w:ascii="Times New Roman" w:hAnsi="Times New Roman" w:eastAsia="方正仿宋_GBK" w:cs="Times New Roman"/>
          <w:color w:val="auto"/>
          <w:sz w:val="28"/>
          <w:szCs w:val="28"/>
        </w:rPr>
        <w:t>推动</w:t>
      </w:r>
      <w:r>
        <w:rPr>
          <w:rFonts w:hint="eastAsia" w:ascii="Times New Roman" w:hAnsi="Times New Roman" w:eastAsia="方正仿宋_GBK" w:cs="Times New Roman"/>
          <w:color w:val="auto"/>
          <w:sz w:val="28"/>
          <w:szCs w:val="28"/>
          <w:lang w:eastAsia="zh-CN"/>
        </w:rPr>
        <w:t>重庆文化旅游集团</w:t>
      </w:r>
      <w:r>
        <w:rPr>
          <w:rFonts w:hint="eastAsia" w:ascii="Times New Roman" w:hAnsi="Times New Roman" w:eastAsia="方正仿宋_GBK" w:cs="Times New Roman"/>
          <w:color w:val="auto"/>
          <w:sz w:val="28"/>
          <w:szCs w:val="28"/>
        </w:rPr>
        <w:t>旅游产品品牌化、市场化，促进</w:t>
      </w:r>
      <w:r>
        <w:rPr>
          <w:rFonts w:hint="eastAsia" w:ascii="Times New Roman" w:hAnsi="Times New Roman" w:eastAsia="方正仿宋_GBK" w:cs="Times New Roman"/>
          <w:color w:val="auto"/>
          <w:sz w:val="28"/>
          <w:szCs w:val="28"/>
          <w:lang w:eastAsia="zh-CN"/>
        </w:rPr>
        <w:t>彭水县</w:t>
      </w:r>
      <w:r>
        <w:rPr>
          <w:rFonts w:hint="eastAsia" w:ascii="Times New Roman" w:hAnsi="Times New Roman" w:eastAsia="方正仿宋_GBK" w:cs="Times New Roman"/>
          <w:color w:val="auto"/>
          <w:sz w:val="28"/>
          <w:szCs w:val="28"/>
        </w:rPr>
        <w:t>旅游业发展，</w:t>
      </w:r>
      <w:r>
        <w:rPr>
          <w:rFonts w:hint="eastAsia" w:ascii="Times New Roman" w:hAnsi="Times New Roman" w:eastAsia="方正仿宋_GBK" w:cs="Times New Roman"/>
          <w:color w:val="auto"/>
          <w:sz w:val="28"/>
          <w:szCs w:val="28"/>
          <w:lang w:eastAsia="zh-CN"/>
        </w:rPr>
        <w:t>发挥阿依河景区旅游标杆作用，提高“世界苗乡·养心彭水”的知名度、美誉度、影响力。</w:t>
      </w:r>
    </w:p>
    <w:p w14:paraId="5F495630">
      <w:pPr>
        <w:autoSpaceDE/>
        <w:autoSpaceDN/>
        <w:adjustRightInd/>
        <w:snapToGrid/>
        <w:spacing w:line="560" w:lineRule="exact"/>
        <w:ind w:firstLine="707" w:firstLineChars="221"/>
        <w:jc w:val="both"/>
        <w:textAlignment w:val="baseline"/>
        <w:rPr>
          <w:rFonts w:hint="eastAsia" w:ascii="黑体" w:hAnsi="黑体" w:eastAsia="黑体"/>
          <w:color w:val="auto"/>
          <w:sz w:val="32"/>
          <w:szCs w:val="32"/>
        </w:rPr>
      </w:pPr>
      <w:r>
        <w:rPr>
          <w:rFonts w:hint="eastAsia" w:ascii="黑体" w:hAnsi="黑体" w:eastAsia="黑体"/>
          <w:color w:val="auto"/>
          <w:sz w:val="32"/>
          <w:szCs w:val="32"/>
        </w:rPr>
        <w:t>二、设计要求</w:t>
      </w:r>
    </w:p>
    <w:p w14:paraId="4E5C651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对阿依河景区进行现状产品分析及深度产品挖掘，完成阿依河景区</w:t>
      </w:r>
      <w:r>
        <w:rPr>
          <w:rFonts w:hint="eastAsia" w:ascii="仿宋_GB2312" w:hAnsi="Times New Roman" w:eastAsia="仿宋_GB2312" w:cs="仿宋_GB2312"/>
          <w:color w:val="auto"/>
          <w:sz w:val="28"/>
          <w:szCs w:val="28"/>
          <w:highlight w:val="none"/>
          <w:lang w:val="en-US" w:eastAsia="zh-CN"/>
        </w:rPr>
        <w:t>产品升级策划</w:t>
      </w:r>
      <w:r>
        <w:rPr>
          <w:rFonts w:hint="eastAsia" w:ascii="仿宋_GB2312" w:eastAsia="仿宋_GB2312" w:cs="仿宋_GB2312"/>
          <w:color w:val="auto"/>
          <w:sz w:val="28"/>
          <w:szCs w:val="28"/>
          <w:lang w:val="en-US" w:eastAsia="zh-CN"/>
        </w:rPr>
        <w:t>及项目建议书编制。</w:t>
      </w:r>
    </w:p>
    <w:p w14:paraId="6D12C1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Times New Roman"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策划设计应充分体现规划先行、产品迭代、科技赋能、服务提质、运营创新理念思路，通过客观分析景区产品现状、游客需求及市场特点，找准发展瓶颈与破题思路，有切实可行的产品业态提升策略、文化内涵挖掘与活化路径；着重策划“投入小、创意新、场景爆”的项目产品，助推景区整体形象和效益提升，</w:t>
      </w:r>
      <w:r>
        <w:rPr>
          <w:rFonts w:hint="eastAsia" w:ascii="仿宋_GB2312" w:hAnsi="Times New Roman" w:eastAsia="仿宋_GB2312" w:cs="仿宋_GB2312"/>
          <w:color w:val="auto"/>
          <w:sz w:val="28"/>
          <w:szCs w:val="28"/>
          <w:lang w:val="en-US" w:eastAsia="zh-CN"/>
        </w:rPr>
        <w:t>内容包括但不限于：①基础分析与定位：现状诊断、市场调研、主题重塑；②产品与业态策划：核心产品优化、多元业态植入、夜间经济突破；③空间与景观设计：游线重构、风貌提升、景观节点打造；④配套设施与服务提升：基础设施升级、智慧景区建设、服务体验优化；⑤实施保障与运营建议：投资估算、分期实施、营销运营前置；⑥产品对标及其他事宜。</w:t>
      </w:r>
    </w:p>
    <w:p w14:paraId="3E40B4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32"/>
          <w:szCs w:val="32"/>
          <w:lang w:bidi="ar"/>
        </w:rPr>
      </w:pPr>
      <w:r>
        <w:rPr>
          <w:rFonts w:hint="eastAsia" w:ascii="仿宋_GB2312" w:hAnsi="Times New Roman" w:eastAsia="仿宋_GB2312" w:cs="仿宋_GB2312"/>
          <w:color w:val="auto"/>
          <w:sz w:val="28"/>
          <w:szCs w:val="28"/>
          <w:lang w:val="en-US" w:eastAsia="zh-CN"/>
        </w:rPr>
        <w:t>2.项目建议书编制内容包括但不限于：①商业背景初步分析：包括项目概况、市场环境、国家政策环境等内容；②战略分析：包括是否符合国家产业政策和经济结构调整方向，是否符合重庆经济发展计划和产业布局规划以及战略投资要求，是否符合集团发展战略规划和投资方向；③项目商业逻辑：包括建设内容、目标客户、产品解决的痛点、客户获取方式、竞争优势、盈利模式；④投资及收益初步预测：包括投资匡算、投资收益预测、资金来源等内容；⑤进度安排：规划从前期准备到建成投产的周期和关键节点；⑥效益评价：财务评价、经济与社会评价、技术评价、不确定性分析等；⑦规划制约及其他事宜。</w:t>
      </w:r>
    </w:p>
    <w:p w14:paraId="20B40D6A">
      <w:pPr>
        <w:keepNext w:val="0"/>
        <w:keepLines w:val="0"/>
        <w:widowControl/>
        <w:suppressLineNumbers w:val="0"/>
        <w:pBdr>
          <w:top w:val="none" w:color="auto" w:sz="0" w:space="0"/>
          <w:left w:val="none" w:color="auto" w:sz="0" w:space="0"/>
          <w:right w:val="none" w:color="auto" w:sz="0" w:space="0"/>
        </w:pBdr>
        <w:autoSpaceDE/>
        <w:autoSpaceDN/>
        <w:adjustRightInd/>
        <w:snapToGrid/>
        <w:spacing w:before="0" w:beforeAutospacing="0" w:after="0" w:afterAutospacing="0" w:line="560" w:lineRule="exact"/>
        <w:ind w:left="0" w:right="0" w:firstLine="707" w:firstLineChars="221"/>
        <w:jc w:val="both"/>
        <w:textAlignment w:val="baseline"/>
        <w:rPr>
          <w:rFonts w:hint="eastAsia" w:ascii="黑体" w:hAnsi="黑体" w:eastAsia="黑体"/>
          <w:color w:val="auto"/>
          <w:sz w:val="32"/>
          <w:szCs w:val="32"/>
        </w:rPr>
      </w:pPr>
      <w:r>
        <w:rPr>
          <w:rFonts w:hint="eastAsia" w:ascii="黑体" w:hAnsi="黑体" w:eastAsia="黑体"/>
          <w:color w:val="auto"/>
          <w:sz w:val="32"/>
          <w:szCs w:val="32"/>
        </w:rPr>
        <w:t>三、编制内容及深度要求</w:t>
      </w:r>
    </w:p>
    <w:p w14:paraId="16D3DA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color w:val="auto"/>
          <w:kern w:val="2"/>
          <w:sz w:val="28"/>
          <w:szCs w:val="28"/>
          <w:lang w:val="en-US" w:eastAsia="zh-CN" w:bidi="ar"/>
        </w:rPr>
        <w:t>本项目策划及项目建议书编制需满足景区产品升级前期规划、主管部门汇报及后续落地实施指导需求，核心内容包括不限于：</w:t>
      </w:r>
    </w:p>
    <w:p w14:paraId="1B2948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一</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现场和项目评估</w:t>
      </w:r>
      <w:r>
        <w:rPr>
          <w:rFonts w:hint="eastAsia" w:ascii="方正仿宋_GBK" w:hAnsi="方正仿宋_GBK" w:eastAsia="方正仿宋_GBK" w:cs="方正仿宋_GBK"/>
          <w:color w:val="auto"/>
          <w:sz w:val="28"/>
          <w:szCs w:val="28"/>
          <w:lang w:bidi="ar"/>
        </w:rPr>
        <w:t>：完成景区全域踏勘调研，盘点设施、梳理业态、调研客流动线，明确项目核心需求与实施边界；同步收集</w:t>
      </w:r>
      <w:r>
        <w:rPr>
          <w:rFonts w:hint="eastAsia" w:ascii="方正仿宋_GBK" w:hAnsi="方正仿宋_GBK" w:eastAsia="方正仿宋_GBK" w:cs="方正仿宋_GBK"/>
          <w:color w:val="auto"/>
          <w:sz w:val="28"/>
          <w:szCs w:val="28"/>
          <w:highlight w:val="none"/>
          <w:lang w:val="en-US" w:eastAsia="zh-CN" w:bidi="ar"/>
        </w:rPr>
        <w:t>阿依河沿线及周边区域</w:t>
      </w:r>
      <w:r>
        <w:rPr>
          <w:rFonts w:hint="eastAsia" w:ascii="方正仿宋_GBK" w:hAnsi="方正仿宋_GBK" w:eastAsia="方正仿宋_GBK" w:cs="方正仿宋_GBK"/>
          <w:color w:val="auto"/>
          <w:sz w:val="28"/>
          <w:szCs w:val="28"/>
          <w:lang w:bidi="ar"/>
        </w:rPr>
        <w:t>文旅资源、运营现状等基础数据，完成发展现状摸底。</w:t>
      </w:r>
    </w:p>
    <w:p w14:paraId="55D990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二</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文化及市场分析</w:t>
      </w:r>
      <w:r>
        <w:rPr>
          <w:rFonts w:hint="eastAsia" w:ascii="方正仿宋_GBK" w:hAnsi="方正仿宋_GBK" w:eastAsia="方正仿宋_GBK" w:cs="方正仿宋_GBK"/>
          <w:color w:val="auto"/>
          <w:sz w:val="28"/>
          <w:szCs w:val="28"/>
          <w:lang w:bidi="ar"/>
        </w:rPr>
        <w:t>：梳理提炼彭水</w:t>
      </w:r>
      <w:r>
        <w:rPr>
          <w:rFonts w:hint="eastAsia" w:ascii="方正仿宋_GBK" w:hAnsi="方正仿宋_GBK" w:eastAsia="方正仿宋_GBK" w:cs="方正仿宋_GBK"/>
          <w:color w:val="auto"/>
          <w:sz w:val="28"/>
          <w:szCs w:val="28"/>
          <w:highlight w:val="none"/>
          <w:lang w:val="en-US" w:eastAsia="zh-CN" w:bidi="ar"/>
        </w:rPr>
        <w:t>地方</w:t>
      </w:r>
      <w:r>
        <w:rPr>
          <w:rFonts w:hint="eastAsia" w:ascii="方正仿宋_GBK" w:hAnsi="方正仿宋_GBK" w:eastAsia="方正仿宋_GBK" w:cs="方正仿宋_GBK"/>
          <w:color w:val="auto"/>
          <w:sz w:val="28"/>
          <w:szCs w:val="28"/>
          <w:lang w:bidi="ar"/>
        </w:rPr>
        <w:t>文化元素，完成景区文旅主题定位；调研分析周边竞品及文旅市场趋势，明确目标客群与市场开发策略；同步分析</w:t>
      </w:r>
      <w:r>
        <w:rPr>
          <w:rFonts w:hint="eastAsia" w:ascii="方正仿宋_GBK" w:hAnsi="方正仿宋_GBK" w:eastAsia="方正仿宋_GBK" w:cs="方正仿宋_GBK"/>
          <w:color w:val="auto"/>
          <w:sz w:val="28"/>
          <w:szCs w:val="28"/>
          <w:highlight w:val="none"/>
          <w:lang w:val="en-US" w:eastAsia="zh-CN" w:bidi="ar"/>
        </w:rPr>
        <w:t>当地</w:t>
      </w:r>
      <w:r>
        <w:rPr>
          <w:rFonts w:hint="eastAsia" w:ascii="方正仿宋_GBK" w:hAnsi="方正仿宋_GBK" w:eastAsia="方正仿宋_GBK" w:cs="方正仿宋_GBK"/>
          <w:color w:val="auto"/>
          <w:sz w:val="28"/>
          <w:szCs w:val="28"/>
          <w:lang w:bidi="ar"/>
        </w:rPr>
        <w:t>文化特色与市场特征，做好文化融合与市场互补规划。</w:t>
      </w:r>
    </w:p>
    <w:p w14:paraId="4EBB7B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三</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平面布局与功能分区</w:t>
      </w:r>
      <w:r>
        <w:rPr>
          <w:rFonts w:hint="eastAsia" w:ascii="方正仿宋_GBK" w:hAnsi="方正仿宋_GBK" w:eastAsia="方正仿宋_GBK" w:cs="方正仿宋_GBK"/>
          <w:color w:val="auto"/>
          <w:sz w:val="28"/>
          <w:szCs w:val="28"/>
          <w:lang w:bidi="ar"/>
        </w:rPr>
        <w:t>：结合景区主题与自然条件，完成全域功能分区、空间布局及客流动线设计，明确各业态分布与联动关系；预留与</w:t>
      </w:r>
      <w:r>
        <w:rPr>
          <w:rFonts w:hint="eastAsia" w:ascii="Times New Roman" w:hAnsi="Times New Roman" w:eastAsia="方正仿宋_GBK" w:cs="Times New Roman"/>
          <w:color w:val="auto"/>
          <w:sz w:val="28"/>
          <w:szCs w:val="28"/>
          <w:highlight w:val="none"/>
          <w:lang w:val="en-US" w:eastAsia="zh-CN"/>
        </w:rPr>
        <w:t>渝东南武陵山区</w:t>
      </w:r>
      <w:r>
        <w:rPr>
          <w:rFonts w:hint="eastAsia" w:ascii="方正仿宋_GBK" w:hAnsi="方正仿宋_GBK" w:eastAsia="方正仿宋_GBK" w:cs="方正仿宋_GBK"/>
          <w:color w:val="auto"/>
          <w:sz w:val="28"/>
          <w:szCs w:val="28"/>
          <w:lang w:bidi="ar"/>
        </w:rPr>
        <w:t>文旅联动的空间接口，相关规划配套流量、承载量等数据支撑。</w:t>
      </w:r>
    </w:p>
    <w:p w14:paraId="33508D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四</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业态及产品体系设计</w:t>
      </w:r>
      <w:r>
        <w:rPr>
          <w:rFonts w:hint="eastAsia" w:ascii="方正仿宋_GBK" w:hAnsi="方正仿宋_GBK" w:eastAsia="方正仿宋_GBK" w:cs="方正仿宋_GBK"/>
          <w:color w:val="auto"/>
          <w:sz w:val="28"/>
          <w:szCs w:val="28"/>
          <w:lang w:bidi="ar"/>
        </w:rPr>
        <w:t>：围绕景区定位规划特色餐饮、精品住宿、民俗体验等文旅业态，打造核心文旅产品与网红打卡点，配套成本、定价等数据测算；结合</w:t>
      </w:r>
      <w:r>
        <w:rPr>
          <w:rFonts w:hint="eastAsia" w:ascii="方正仿宋_GBK" w:hAnsi="方正仿宋_GBK" w:eastAsia="方正仿宋_GBK" w:cs="方正仿宋_GBK"/>
          <w:color w:val="auto"/>
          <w:sz w:val="28"/>
          <w:szCs w:val="28"/>
          <w:highlight w:val="none"/>
          <w:lang w:val="en-US" w:eastAsia="zh-CN" w:bidi="ar"/>
        </w:rPr>
        <w:t>阿依河景区</w:t>
      </w:r>
      <w:r>
        <w:rPr>
          <w:rFonts w:hint="eastAsia" w:ascii="方正仿宋_GBK" w:hAnsi="方正仿宋_GBK" w:eastAsia="方正仿宋_GBK" w:cs="方正仿宋_GBK"/>
          <w:color w:val="auto"/>
          <w:sz w:val="28"/>
          <w:szCs w:val="28"/>
          <w:lang w:bidi="ar"/>
        </w:rPr>
        <w:t>资源特点，设计景区与沿线区域的联动文旅产品，打造文旅产品矩阵。</w:t>
      </w:r>
    </w:p>
    <w:p w14:paraId="0C1789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五</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景观及设施提升设计</w:t>
      </w:r>
      <w:r>
        <w:rPr>
          <w:rFonts w:hint="eastAsia" w:ascii="方正仿宋_GBK" w:hAnsi="方正仿宋_GBK" w:eastAsia="方正仿宋_GBK" w:cs="方正仿宋_GBK"/>
          <w:color w:val="auto"/>
          <w:sz w:val="28"/>
          <w:szCs w:val="28"/>
          <w:lang w:bidi="ar"/>
        </w:rPr>
        <w:t>：对景区现有景观、游览设施、服务配套提出提档升级或新建方案，对餐饮、住宿类配套建筑做概念性优化设计，配套建设成本、改造周期等数据；结合流域发展需求，对景区外联交通、集散点等配套设施提出升级建议。</w:t>
      </w:r>
    </w:p>
    <w:p w14:paraId="541311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六）</w:t>
      </w:r>
      <w:r>
        <w:rPr>
          <w:rStyle w:val="32"/>
          <w:rFonts w:hint="eastAsia" w:ascii="方正仿宋_GBK" w:hAnsi="方正仿宋_GBK" w:eastAsia="方正仿宋_GBK" w:cs="方正仿宋_GBK"/>
          <w:b w:val="0"/>
          <w:bCs w:val="0"/>
          <w:color w:val="auto"/>
          <w:sz w:val="28"/>
          <w:szCs w:val="28"/>
          <w:lang w:bidi="ar"/>
        </w:rPr>
        <w:t>游线及体验设计</w:t>
      </w:r>
      <w:r>
        <w:rPr>
          <w:rFonts w:hint="eastAsia" w:ascii="方正仿宋_GBK" w:hAnsi="方正仿宋_GBK" w:eastAsia="方正仿宋_GBK" w:cs="方正仿宋_GBK"/>
          <w:color w:val="auto"/>
          <w:sz w:val="28"/>
          <w:szCs w:val="28"/>
          <w:lang w:bidi="ar"/>
        </w:rPr>
        <w:t>：设计景区内差异化精品游览线路，规划沉浸式体验项目与互动活动，配套承载量、体验满意度等数据测算；将景区纳入</w:t>
      </w:r>
      <w:r>
        <w:rPr>
          <w:rFonts w:hint="eastAsia" w:ascii="Times New Roman" w:hAnsi="Times New Roman" w:eastAsia="方正仿宋_GBK" w:cs="Times New Roman"/>
          <w:color w:val="auto"/>
          <w:sz w:val="28"/>
          <w:szCs w:val="28"/>
          <w:highlight w:val="none"/>
          <w:lang w:val="en-US" w:eastAsia="zh-CN"/>
        </w:rPr>
        <w:t>渝东南武陵山区</w:t>
      </w:r>
      <w:r>
        <w:rPr>
          <w:rFonts w:hint="eastAsia" w:ascii="方正仿宋_GBK" w:hAnsi="方正仿宋_GBK" w:eastAsia="方正仿宋_GBK" w:cs="方正仿宋_GBK"/>
          <w:color w:val="auto"/>
          <w:sz w:val="28"/>
          <w:szCs w:val="28"/>
          <w:lang w:bidi="ar"/>
        </w:rPr>
        <w:t>文旅游线体系，明确景区在跨区域游线中的功能定位与体验节点。</w:t>
      </w:r>
    </w:p>
    <w:p w14:paraId="7D7E5B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七</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val="en-US" w:eastAsia="zh-CN" w:bidi="ar"/>
        </w:rPr>
        <w:t>阿依河沿线及周边区域</w:t>
      </w:r>
      <w:r>
        <w:rPr>
          <w:rStyle w:val="32"/>
          <w:rFonts w:hint="eastAsia" w:ascii="方正仿宋_GBK" w:hAnsi="方正仿宋_GBK" w:eastAsia="方正仿宋_GBK" w:cs="方正仿宋_GBK"/>
          <w:b w:val="0"/>
          <w:bCs w:val="0"/>
          <w:color w:val="auto"/>
          <w:sz w:val="28"/>
          <w:szCs w:val="28"/>
          <w:lang w:bidi="ar"/>
        </w:rPr>
        <w:t>发展设计</w:t>
      </w:r>
      <w:r>
        <w:rPr>
          <w:rFonts w:hint="eastAsia" w:ascii="方正仿宋_GBK" w:hAnsi="方正仿宋_GBK" w:eastAsia="方正仿宋_GBK" w:cs="方正仿宋_GBK"/>
          <w:color w:val="auto"/>
          <w:sz w:val="28"/>
          <w:szCs w:val="28"/>
          <w:lang w:bidi="ar"/>
        </w:rPr>
        <w:t>：梳理</w:t>
      </w:r>
      <w:r>
        <w:rPr>
          <w:rFonts w:hint="eastAsia" w:ascii="Times New Roman" w:hAnsi="Times New Roman" w:eastAsia="方正仿宋_GBK" w:cs="Times New Roman"/>
          <w:color w:val="auto"/>
          <w:sz w:val="28"/>
          <w:szCs w:val="28"/>
          <w:highlight w:val="none"/>
          <w:lang w:val="en-US" w:eastAsia="zh-CN"/>
        </w:rPr>
        <w:t>渝东南武陵山区</w:t>
      </w:r>
      <w:r>
        <w:rPr>
          <w:rFonts w:hint="eastAsia" w:ascii="方正仿宋_GBK" w:hAnsi="方正仿宋_GBK" w:eastAsia="方正仿宋_GBK" w:cs="方正仿宋_GBK"/>
          <w:color w:val="auto"/>
          <w:sz w:val="28"/>
          <w:szCs w:val="28"/>
          <w:lang w:bidi="ar"/>
        </w:rPr>
        <w:t>文旅资源禀赋与发展现状，制定</w:t>
      </w:r>
      <w:r>
        <w:rPr>
          <w:rStyle w:val="32"/>
          <w:rFonts w:hint="eastAsia" w:ascii="方正仿宋_GBK" w:hAnsi="方正仿宋_GBK" w:eastAsia="方正仿宋_GBK" w:cs="方正仿宋_GBK"/>
          <w:b w:val="0"/>
          <w:bCs w:val="0"/>
          <w:color w:val="auto"/>
          <w:sz w:val="28"/>
          <w:szCs w:val="28"/>
          <w:lang w:val="en-US" w:eastAsia="zh-CN" w:bidi="ar"/>
        </w:rPr>
        <w:t>阿依河</w:t>
      </w:r>
      <w:r>
        <w:rPr>
          <w:rFonts w:hint="eastAsia" w:ascii="方正仿宋_GBK" w:hAnsi="方正仿宋_GBK" w:eastAsia="方正仿宋_GBK" w:cs="方正仿宋_GBK"/>
          <w:color w:val="auto"/>
          <w:sz w:val="28"/>
          <w:szCs w:val="28"/>
          <w:lang w:bidi="ar"/>
        </w:rPr>
        <w:t>文旅经济带整体发展定位与目标，设计资源整合、业态互补、品牌联动策略；规划</w:t>
      </w:r>
      <w:r>
        <w:rPr>
          <w:rStyle w:val="32"/>
          <w:rFonts w:hint="eastAsia" w:ascii="方正仿宋_GBK" w:hAnsi="方正仿宋_GBK" w:eastAsia="方正仿宋_GBK" w:cs="方正仿宋_GBK"/>
          <w:b w:val="0"/>
          <w:bCs w:val="0"/>
          <w:color w:val="auto"/>
          <w:sz w:val="28"/>
          <w:szCs w:val="28"/>
          <w:lang w:val="en-US" w:eastAsia="zh-CN" w:bidi="ar"/>
        </w:rPr>
        <w:t>阿依河</w:t>
      </w:r>
      <w:r>
        <w:rPr>
          <w:rFonts w:hint="eastAsia" w:ascii="方正仿宋_GBK" w:hAnsi="方正仿宋_GBK" w:eastAsia="方正仿宋_GBK" w:cs="方正仿宋_GBK"/>
          <w:color w:val="auto"/>
          <w:sz w:val="28"/>
          <w:szCs w:val="28"/>
          <w:lang w:bidi="ar"/>
        </w:rPr>
        <w:t>文旅基础设施互联互通方案，助力全域旅游发展。</w:t>
      </w:r>
    </w:p>
    <w:p w14:paraId="66FD8B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八</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投资测算与效益分析</w:t>
      </w:r>
      <w:r>
        <w:rPr>
          <w:rFonts w:hint="eastAsia" w:ascii="方正仿宋_GBK" w:hAnsi="方正仿宋_GBK" w:eastAsia="方正仿宋_GBK" w:cs="方正仿宋_GBK"/>
          <w:color w:val="auto"/>
          <w:sz w:val="28"/>
          <w:szCs w:val="28"/>
          <w:lang w:bidi="ar"/>
        </w:rPr>
        <w:t>：精准测算景区</w:t>
      </w:r>
      <w:r>
        <w:rPr>
          <w:rFonts w:hint="eastAsia" w:ascii="方正仿宋_GBK" w:hAnsi="方正仿宋_GBK" w:eastAsia="方正仿宋_GBK" w:cs="方正仿宋_GBK"/>
          <w:color w:val="auto"/>
          <w:sz w:val="28"/>
          <w:szCs w:val="28"/>
          <w:lang w:val="en-US" w:eastAsia="zh-CN" w:bidi="ar"/>
        </w:rPr>
        <w:t>产品</w:t>
      </w:r>
      <w:r>
        <w:rPr>
          <w:rFonts w:hint="eastAsia" w:ascii="方正仿宋_GBK" w:hAnsi="方正仿宋_GBK" w:eastAsia="方正仿宋_GBK" w:cs="方正仿宋_GBK"/>
          <w:color w:val="auto"/>
          <w:sz w:val="28"/>
          <w:szCs w:val="28"/>
          <w:lang w:bidi="ar"/>
        </w:rPr>
        <w:t>升级项目整体投资、各板块造价指标，明确资金筹措建议；参考同类项目数据，预估景区升级后游客量、营业收入、投资回报周期等收益指标，分析社会、生态效益；对文旅联动开发做初步投资与效益测算，附详细数据来源与计算依据。</w:t>
      </w:r>
    </w:p>
    <w:p w14:paraId="1EB719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方正仿宋_GBK" w:hAnsi="方正仿宋_GBK" w:eastAsia="方正仿宋_GBK" w:cs="方正仿宋_GBK"/>
          <w:color w:val="auto"/>
          <w:sz w:val="28"/>
          <w:szCs w:val="28"/>
          <w:lang w:bidi="ar"/>
        </w:rPr>
      </w:pPr>
      <w:r>
        <w:rPr>
          <w:rFonts w:hint="eastAsia" w:ascii="方正仿宋_GBK" w:hAnsi="方正仿宋_GBK" w:eastAsia="方正仿宋_GBK" w:cs="方正仿宋_GBK"/>
          <w:b w:val="0"/>
          <w:bCs w:val="0"/>
          <w:color w:val="auto"/>
          <w:sz w:val="28"/>
          <w:szCs w:val="28"/>
          <w:lang w:eastAsia="zh-CN" w:bidi="ar"/>
        </w:rPr>
        <w:t>（</w:t>
      </w:r>
      <w:r>
        <w:rPr>
          <w:rFonts w:hint="eastAsia" w:ascii="方正仿宋_GBK" w:hAnsi="方正仿宋_GBK" w:eastAsia="方正仿宋_GBK" w:cs="方正仿宋_GBK"/>
          <w:b w:val="0"/>
          <w:bCs w:val="0"/>
          <w:color w:val="auto"/>
          <w:sz w:val="28"/>
          <w:szCs w:val="28"/>
          <w:lang w:val="en-US" w:eastAsia="zh-CN" w:bidi="ar"/>
        </w:rPr>
        <w:t>九</w:t>
      </w:r>
      <w:r>
        <w:rPr>
          <w:rFonts w:hint="eastAsia" w:ascii="方正仿宋_GBK" w:hAnsi="方正仿宋_GBK" w:eastAsia="方正仿宋_GBK" w:cs="方正仿宋_GBK"/>
          <w:b w:val="0"/>
          <w:bCs w:val="0"/>
          <w:color w:val="auto"/>
          <w:sz w:val="28"/>
          <w:szCs w:val="28"/>
          <w:lang w:eastAsia="zh-CN" w:bidi="ar"/>
        </w:rPr>
        <w:t>）</w:t>
      </w:r>
      <w:r>
        <w:rPr>
          <w:rStyle w:val="32"/>
          <w:rFonts w:hint="eastAsia" w:ascii="方正仿宋_GBK" w:hAnsi="方正仿宋_GBK" w:eastAsia="方正仿宋_GBK" w:cs="方正仿宋_GBK"/>
          <w:b w:val="0"/>
          <w:bCs w:val="0"/>
          <w:color w:val="auto"/>
          <w:sz w:val="28"/>
          <w:szCs w:val="28"/>
          <w:lang w:bidi="ar"/>
        </w:rPr>
        <w:t>工作计划与实施建议</w:t>
      </w:r>
      <w:r>
        <w:rPr>
          <w:rFonts w:hint="eastAsia" w:ascii="方正仿宋_GBK" w:hAnsi="方正仿宋_GBK" w:eastAsia="方正仿宋_GBK" w:cs="方正仿宋_GBK"/>
          <w:color w:val="auto"/>
          <w:sz w:val="28"/>
          <w:szCs w:val="28"/>
          <w:lang w:bidi="ar"/>
        </w:rPr>
        <w:t>：制定景区</w:t>
      </w:r>
      <w:r>
        <w:rPr>
          <w:rFonts w:hint="eastAsia" w:ascii="方正仿宋_GBK" w:hAnsi="方正仿宋_GBK" w:eastAsia="方正仿宋_GBK" w:cs="方正仿宋_GBK"/>
          <w:color w:val="auto"/>
          <w:sz w:val="28"/>
          <w:szCs w:val="28"/>
          <w:lang w:val="en-US" w:eastAsia="zh-CN" w:bidi="ar"/>
        </w:rPr>
        <w:t>产品</w:t>
      </w:r>
      <w:r>
        <w:rPr>
          <w:rFonts w:hint="eastAsia" w:ascii="方正仿宋_GBK" w:hAnsi="方正仿宋_GBK" w:eastAsia="方正仿宋_GBK" w:cs="方正仿宋_GBK"/>
          <w:color w:val="auto"/>
          <w:sz w:val="28"/>
          <w:szCs w:val="28"/>
          <w:lang w:bidi="ar"/>
        </w:rPr>
        <w:t>升级项目各阶段时间节点、实施步骤与重难点应对策略，明确工作内容、责任主体；制定景区融入</w:t>
      </w:r>
      <w:r>
        <w:rPr>
          <w:rFonts w:hint="eastAsia" w:ascii="Times New Roman" w:hAnsi="Times New Roman" w:eastAsia="方正仿宋_GBK" w:cs="Times New Roman"/>
          <w:color w:val="auto"/>
          <w:sz w:val="28"/>
          <w:szCs w:val="28"/>
          <w:highlight w:val="none"/>
          <w:lang w:val="en-US" w:eastAsia="zh-CN"/>
        </w:rPr>
        <w:t>渝东南武陵山区</w:t>
      </w:r>
      <w:r>
        <w:rPr>
          <w:rFonts w:hint="eastAsia" w:ascii="方正仿宋_GBK" w:hAnsi="方正仿宋_GBK" w:eastAsia="方正仿宋_GBK" w:cs="方正仿宋_GBK"/>
          <w:color w:val="auto"/>
          <w:sz w:val="28"/>
          <w:szCs w:val="28"/>
          <w:lang w:bidi="ar"/>
        </w:rPr>
        <w:t>文旅发展的分阶段实施计划，明确联动工作节点、实施路径与保障措施。</w:t>
      </w:r>
    </w:p>
    <w:p w14:paraId="301929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default"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28"/>
          <w:szCs w:val="28"/>
          <w:lang w:eastAsia="zh-CN" w:bidi="ar"/>
        </w:rPr>
        <w:t>（</w:t>
      </w:r>
      <w:r>
        <w:rPr>
          <w:rFonts w:hint="eastAsia" w:ascii="方正仿宋_GBK" w:hAnsi="方正仿宋_GBK" w:eastAsia="方正仿宋_GBK" w:cs="方正仿宋_GBK"/>
          <w:color w:val="auto"/>
          <w:sz w:val="28"/>
          <w:szCs w:val="28"/>
          <w:lang w:val="en-US" w:eastAsia="zh-CN" w:bidi="ar"/>
        </w:rPr>
        <w:t>十</w:t>
      </w:r>
      <w:r>
        <w:rPr>
          <w:rFonts w:hint="eastAsia" w:ascii="方正仿宋_GBK" w:hAnsi="方正仿宋_GBK" w:eastAsia="方正仿宋_GBK" w:cs="方正仿宋_GBK"/>
          <w:color w:val="auto"/>
          <w:sz w:val="28"/>
          <w:szCs w:val="28"/>
          <w:lang w:eastAsia="zh-CN" w:bidi="ar"/>
        </w:rPr>
        <w:t>）</w:t>
      </w:r>
      <w:r>
        <w:rPr>
          <w:rFonts w:hint="eastAsia" w:ascii="方正仿宋_GBK" w:hAnsi="方正仿宋_GBK" w:eastAsia="方正仿宋_GBK" w:cs="方正仿宋_GBK"/>
          <w:color w:val="auto"/>
          <w:sz w:val="28"/>
          <w:szCs w:val="28"/>
          <w:lang w:val="en-US" w:eastAsia="zh-CN" w:bidi="ar"/>
        </w:rPr>
        <w:t>按要求出具阿依河景区产品升级策划及项目建议书成果。</w:t>
      </w:r>
    </w:p>
    <w:p w14:paraId="155DD74C">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560" w:lineRule="exact"/>
        <w:ind w:left="0" w:right="0" w:firstLine="707" w:firstLineChars="221"/>
        <w:jc w:val="both"/>
        <w:textAlignment w:val="baseline"/>
        <w:rPr>
          <w:rFonts w:hint="eastAsia" w:ascii="黑体" w:hAnsi="黑体" w:eastAsia="黑体"/>
          <w:color w:val="auto"/>
          <w:sz w:val="32"/>
          <w:szCs w:val="32"/>
        </w:rPr>
      </w:pPr>
      <w:r>
        <w:rPr>
          <w:rFonts w:hint="eastAsia" w:ascii="黑体" w:hAnsi="黑体" w:eastAsia="黑体"/>
          <w:color w:val="auto"/>
          <w:sz w:val="32"/>
          <w:szCs w:val="32"/>
        </w:rPr>
        <w:t>四、后期服务要求</w:t>
      </w:r>
    </w:p>
    <w:p w14:paraId="432EC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18" w:firstLineChars="221"/>
        <w:jc w:val="both"/>
        <w:textAlignment w:val="baseline"/>
        <w:rPr>
          <w:rFonts w:hint="eastAsia" w:ascii="黑体" w:hAnsi="黑体" w:eastAsia="黑体"/>
          <w:color w:val="auto"/>
          <w:sz w:val="32"/>
          <w:szCs w:val="32"/>
        </w:rPr>
      </w:pPr>
      <w:r>
        <w:rPr>
          <w:rFonts w:hint="eastAsia" w:ascii="方正仿宋_GBK" w:hAnsi="方正仿宋_GBK" w:eastAsia="方正仿宋_GBK" w:cs="方正仿宋_GBK"/>
          <w:color w:val="auto"/>
          <w:kern w:val="2"/>
          <w:sz w:val="28"/>
          <w:szCs w:val="28"/>
          <w:lang w:val="en-US" w:eastAsia="zh-CN" w:bidi="ar"/>
        </w:rPr>
        <w:t>中选人需协助比选人推进策划方案</w:t>
      </w:r>
      <w:r>
        <w:rPr>
          <w:rFonts w:hint="eastAsia" w:ascii="方正仿宋_GBK" w:hAnsi="方正仿宋_GBK" w:eastAsia="方正仿宋_GBK" w:cs="方正仿宋_GBK"/>
          <w:color w:val="auto"/>
          <w:kern w:val="2"/>
          <w:sz w:val="28"/>
          <w:szCs w:val="28"/>
          <w:highlight w:val="none"/>
          <w:lang w:val="en-US" w:eastAsia="zh-CN" w:bidi="ar"/>
        </w:rPr>
        <w:t>及项目建议书</w:t>
      </w:r>
      <w:r>
        <w:rPr>
          <w:rFonts w:hint="eastAsia" w:ascii="方正仿宋_GBK" w:hAnsi="方正仿宋_GBK" w:eastAsia="方正仿宋_GBK" w:cs="方正仿宋_GBK"/>
          <w:color w:val="auto"/>
          <w:kern w:val="2"/>
          <w:sz w:val="28"/>
          <w:szCs w:val="28"/>
          <w:lang w:val="en-US" w:eastAsia="zh-CN" w:bidi="ar"/>
        </w:rPr>
        <w:t>落地实施，为后续工程设计、施工、招商、运营等环节提供专业技术指导与咨询，确保策划内容落地见效。</w:t>
      </w:r>
    </w:p>
    <w:p w14:paraId="1E5D2485">
      <w:pPr>
        <w:widowControl/>
        <w:numPr>
          <w:ilvl w:val="0"/>
          <w:numId w:val="0"/>
        </w:numPr>
        <w:pBdr>
          <w:top w:val="none" w:color="auto" w:sz="0" w:space="0"/>
          <w:left w:val="none" w:color="auto" w:sz="0" w:space="0"/>
          <w:bottom w:val="none" w:color="auto" w:sz="0" w:space="0"/>
          <w:right w:val="none" w:color="auto" w:sz="0" w:space="0"/>
        </w:pBdr>
        <w:spacing w:line="560" w:lineRule="exact"/>
        <w:ind w:firstLine="707" w:firstLineChars="221"/>
        <w:textAlignment w:val="baseline"/>
        <w:rPr>
          <w:rFonts w:hint="eastAsia" w:ascii="黑体" w:hAnsi="黑体" w:eastAsia="黑体"/>
          <w:color w:val="auto"/>
          <w:sz w:val="32"/>
          <w:szCs w:val="32"/>
        </w:rPr>
      </w:pPr>
      <w:r>
        <w:rPr>
          <w:rFonts w:hint="eastAsia" w:ascii="黑体" w:hAnsi="黑体" w:eastAsia="黑体"/>
          <w:color w:val="auto"/>
          <w:sz w:val="32"/>
          <w:szCs w:val="32"/>
        </w:rPr>
        <w:br w:type="page"/>
      </w:r>
    </w:p>
    <w:p w14:paraId="753E9DA3">
      <w:pPr>
        <w:pStyle w:val="3"/>
        <w:ind w:left="2977" w:hanging="2835"/>
        <w:rPr>
          <w:color w:val="auto"/>
        </w:rPr>
      </w:pPr>
      <w:r>
        <w:rPr>
          <w:rFonts w:hint="eastAsia"/>
          <w:color w:val="auto"/>
        </w:rPr>
        <w:t>第</w:t>
      </w:r>
      <w:r>
        <w:rPr>
          <w:rFonts w:hint="eastAsia"/>
          <w:color w:val="auto"/>
          <w:lang w:val="en-US" w:eastAsia="zh-CN"/>
        </w:rPr>
        <w:t>四</w:t>
      </w:r>
      <w:r>
        <w:rPr>
          <w:rFonts w:hint="eastAsia"/>
          <w:color w:val="auto"/>
        </w:rPr>
        <w:t>章</w:t>
      </w:r>
      <w:r>
        <w:rPr>
          <w:rFonts w:hint="eastAsia"/>
          <w:color w:val="auto"/>
          <w:lang w:val="en-US" w:eastAsia="zh-CN"/>
        </w:rPr>
        <w:t xml:space="preserve"> </w:t>
      </w:r>
      <w:r>
        <w:rPr>
          <w:rFonts w:hint="eastAsia"/>
          <w:color w:val="auto"/>
        </w:rPr>
        <w:t>参选方案编制内容及要求</w:t>
      </w:r>
    </w:p>
    <w:p w14:paraId="563F5DD4">
      <w:pPr>
        <w:pStyle w:val="28"/>
        <w:spacing w:line="600" w:lineRule="exact"/>
        <w:jc w:val="both"/>
        <w:rPr>
          <w:rFonts w:hint="eastAsia" w:ascii="仿宋" w:hAnsi="仿宋" w:eastAsia="仿宋" w:cs="仿宋"/>
          <w:b w:val="0"/>
          <w:color w:val="auto"/>
          <w:sz w:val="28"/>
          <w:szCs w:val="28"/>
        </w:rPr>
      </w:pPr>
      <w:r>
        <w:rPr>
          <w:rFonts w:hint="eastAsia" w:ascii="仿宋" w:hAnsi="仿宋" w:eastAsia="仿宋" w:cs="仿宋"/>
          <w:b w:val="0"/>
          <w:color w:val="auto"/>
          <w:sz w:val="28"/>
          <w:szCs w:val="28"/>
        </w:rPr>
        <w:t>参选方案编制内容及要求：</w:t>
      </w:r>
    </w:p>
    <w:p w14:paraId="7A6B02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313" w:rightChars="-149" w:firstLine="560" w:firstLineChars="200"/>
        <w:jc w:val="left"/>
        <w:rPr>
          <w:rStyle w:val="32"/>
          <w:rFonts w:hint="eastAsia" w:ascii="方正仿宋_GBK" w:hAnsi="方正仿宋_GBK" w:eastAsia="方正仿宋_GBK" w:cs="方正仿宋_GBK"/>
          <w:color w:val="auto"/>
          <w:sz w:val="28"/>
          <w:szCs w:val="28"/>
        </w:rPr>
      </w:pPr>
      <w:r>
        <w:rPr>
          <w:rStyle w:val="32"/>
          <w:rFonts w:hint="eastAsia" w:ascii="方正仿宋_GBK" w:hAnsi="方正仿宋_GBK" w:eastAsia="方正仿宋_GBK" w:cs="方正仿宋_GBK"/>
          <w:color w:val="auto"/>
          <w:sz w:val="28"/>
          <w:szCs w:val="28"/>
        </w:rPr>
        <w:t>（一）</w:t>
      </w:r>
      <w:r>
        <w:rPr>
          <w:rStyle w:val="32"/>
          <w:rFonts w:hint="eastAsia" w:ascii="方正仿宋_GBK" w:hAnsi="方正仿宋_GBK" w:eastAsia="方正仿宋_GBK" w:cs="方正仿宋_GBK"/>
          <w:b w:val="0"/>
          <w:bCs w:val="0"/>
          <w:color w:val="auto"/>
          <w:sz w:val="28"/>
          <w:szCs w:val="28"/>
        </w:rPr>
        <w:t>项目现状及资源梳理评估</w:t>
      </w:r>
      <w:r>
        <w:rPr>
          <w:rStyle w:val="32"/>
          <w:rFonts w:hint="eastAsia" w:ascii="方正仿宋_GBK" w:hAnsi="方正仿宋_GBK" w:eastAsia="方正仿宋_GBK" w:cs="方正仿宋_GBK"/>
          <w:color w:val="auto"/>
          <w:sz w:val="28"/>
          <w:szCs w:val="28"/>
        </w:rPr>
        <w:t>：结合本比选文件第三章、第四章相关内容，通过实地踏勘或远程调研等方式，梳理</w:t>
      </w:r>
      <w:r>
        <w:rPr>
          <w:rStyle w:val="32"/>
          <w:rFonts w:hint="eastAsia" w:ascii="方正仿宋_GBK" w:hAnsi="方正仿宋_GBK" w:eastAsia="方正仿宋_GBK" w:cs="方正仿宋_GBK"/>
          <w:color w:val="auto"/>
          <w:sz w:val="28"/>
          <w:szCs w:val="28"/>
          <w:highlight w:val="none"/>
          <w:lang w:val="en-US" w:eastAsia="zh-CN"/>
        </w:rPr>
        <w:t>阿依河</w:t>
      </w:r>
      <w:r>
        <w:rPr>
          <w:rStyle w:val="32"/>
          <w:rFonts w:hint="eastAsia" w:ascii="方正仿宋_GBK" w:hAnsi="方正仿宋_GBK" w:eastAsia="方正仿宋_GBK" w:cs="方正仿宋_GBK"/>
          <w:color w:val="auto"/>
          <w:sz w:val="28"/>
          <w:szCs w:val="28"/>
        </w:rPr>
        <w:t>景区全境、核心资源、现存问题、发展优势与短板，形成整体评估思路，明确</w:t>
      </w:r>
      <w:r>
        <w:rPr>
          <w:rStyle w:val="32"/>
          <w:rFonts w:hint="eastAsia" w:ascii="方正仿宋_GBK" w:hAnsi="方正仿宋_GBK" w:eastAsia="方正仿宋_GBK" w:cs="方正仿宋_GBK"/>
          <w:color w:val="auto"/>
          <w:sz w:val="28"/>
          <w:szCs w:val="28"/>
          <w:highlight w:val="none"/>
          <w:lang w:val="en-US" w:eastAsia="zh-CN"/>
        </w:rPr>
        <w:t>产品升级</w:t>
      </w:r>
      <w:r>
        <w:rPr>
          <w:rStyle w:val="32"/>
          <w:rFonts w:hint="eastAsia" w:ascii="方正仿宋_GBK" w:hAnsi="方正仿宋_GBK" w:eastAsia="方正仿宋_GBK" w:cs="方正仿宋_GBK"/>
          <w:color w:val="auto"/>
          <w:sz w:val="28"/>
          <w:szCs w:val="28"/>
        </w:rPr>
        <w:t>的核心切入点；收集文旅市场、运营、投资等具体化数据作为支撑，无需细化数据调研及分析报告。</w:t>
      </w:r>
    </w:p>
    <w:p w14:paraId="70947A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313" w:rightChars="-149" w:firstLine="560" w:firstLineChars="200"/>
        <w:jc w:val="left"/>
        <w:rPr>
          <w:rStyle w:val="32"/>
          <w:rFonts w:hint="eastAsia" w:ascii="方正仿宋_GBK" w:hAnsi="方正仿宋_GBK" w:eastAsia="方正仿宋_GBK" w:cs="方正仿宋_GBK"/>
          <w:color w:val="auto"/>
          <w:sz w:val="28"/>
          <w:szCs w:val="28"/>
        </w:rPr>
      </w:pPr>
      <w:r>
        <w:rPr>
          <w:rStyle w:val="32"/>
          <w:rFonts w:hint="eastAsia" w:ascii="方正仿宋_GBK" w:hAnsi="方正仿宋_GBK" w:eastAsia="方正仿宋_GBK" w:cs="方正仿宋_GBK"/>
          <w:color w:val="auto"/>
          <w:sz w:val="28"/>
          <w:szCs w:val="28"/>
        </w:rPr>
        <w:t>（二）</w:t>
      </w:r>
      <w:r>
        <w:rPr>
          <w:rStyle w:val="32"/>
          <w:rFonts w:hint="eastAsia" w:ascii="方正仿宋_GBK" w:hAnsi="方正仿宋_GBK" w:eastAsia="方正仿宋_GBK" w:cs="方正仿宋_GBK"/>
          <w:color w:val="auto"/>
          <w:sz w:val="28"/>
          <w:szCs w:val="28"/>
          <w:highlight w:val="none"/>
          <w:lang w:val="en-US" w:eastAsia="zh-CN"/>
        </w:rPr>
        <w:t>产品升级</w:t>
      </w:r>
      <w:r>
        <w:rPr>
          <w:rStyle w:val="32"/>
          <w:rFonts w:hint="eastAsia" w:ascii="方正仿宋_GBK" w:hAnsi="方正仿宋_GBK" w:eastAsia="方正仿宋_GBK" w:cs="方正仿宋_GBK"/>
          <w:b w:val="0"/>
          <w:bCs w:val="0"/>
          <w:color w:val="auto"/>
          <w:sz w:val="28"/>
          <w:szCs w:val="28"/>
        </w:rPr>
        <w:t>整体策划思路</w:t>
      </w:r>
      <w:r>
        <w:rPr>
          <w:rStyle w:val="32"/>
          <w:rFonts w:hint="eastAsia" w:ascii="方正仿宋_GBK" w:hAnsi="方正仿宋_GBK" w:eastAsia="方正仿宋_GBK" w:cs="方正仿宋_GBK"/>
          <w:color w:val="auto"/>
          <w:sz w:val="28"/>
          <w:szCs w:val="28"/>
        </w:rPr>
        <w:t>：结合项目定位与设计要求，阐述景区</w:t>
      </w:r>
      <w:r>
        <w:rPr>
          <w:rStyle w:val="32"/>
          <w:rFonts w:hint="eastAsia" w:ascii="方正仿宋_GBK" w:hAnsi="方正仿宋_GBK" w:eastAsia="方正仿宋_GBK" w:cs="方正仿宋_GBK"/>
          <w:color w:val="auto"/>
          <w:sz w:val="28"/>
          <w:szCs w:val="28"/>
          <w:highlight w:val="none"/>
          <w:lang w:val="en-US" w:eastAsia="zh-CN"/>
        </w:rPr>
        <w:t>产品升级</w:t>
      </w:r>
      <w:r>
        <w:rPr>
          <w:rStyle w:val="32"/>
          <w:rFonts w:hint="eastAsia" w:ascii="方正仿宋_GBK" w:hAnsi="方正仿宋_GBK" w:eastAsia="方正仿宋_GBK" w:cs="方正仿宋_GBK"/>
          <w:color w:val="auto"/>
          <w:sz w:val="28"/>
          <w:szCs w:val="28"/>
        </w:rPr>
        <w:t>的核心主题、整体发展思路及核心理念；明确景区“吃、住、行、游、购、娱”各业态的整体规划方向、功能分区及空间布局思路，提出景区的融合发展思路，同时规划整体文旅发展设计思路，明确景区在文旅发展中的定位与联动方向，无需细化各区域具体规划方案。</w:t>
      </w:r>
    </w:p>
    <w:p w14:paraId="471CDD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313" w:rightChars="-149" w:firstLine="560" w:firstLineChars="200"/>
        <w:jc w:val="left"/>
        <w:rPr>
          <w:rStyle w:val="32"/>
          <w:rFonts w:hint="eastAsia" w:ascii="方正仿宋_GBK" w:hAnsi="方正仿宋_GBK" w:eastAsia="方正仿宋_GBK" w:cs="方正仿宋_GBK"/>
          <w:color w:val="auto"/>
          <w:sz w:val="28"/>
          <w:szCs w:val="28"/>
        </w:rPr>
      </w:pPr>
      <w:r>
        <w:rPr>
          <w:rStyle w:val="32"/>
          <w:rFonts w:hint="eastAsia" w:ascii="方正仿宋_GBK" w:hAnsi="方正仿宋_GBK" w:eastAsia="方正仿宋_GBK" w:cs="方正仿宋_GBK"/>
          <w:color w:val="auto"/>
          <w:sz w:val="28"/>
          <w:szCs w:val="28"/>
        </w:rPr>
        <w:t>（三）围绕景区文旅融合发展定位，提出核心文旅产品、特色体验项目的打造思路，明确差异化竞争方向；对景区景观提升、服务配套优化核心方向提出初步建议，同时设计文旅产品体系打造思路，所有思路均以具体化文旅数据为支撑，无需细化设计效果及具体实施细则。</w:t>
      </w:r>
    </w:p>
    <w:p w14:paraId="71912F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313" w:rightChars="-149" w:firstLine="560" w:firstLineChars="200"/>
        <w:jc w:val="left"/>
        <w:rPr>
          <w:rStyle w:val="32"/>
          <w:rFonts w:hint="eastAsia" w:ascii="方正仿宋_GBK" w:hAnsi="方正仿宋_GBK" w:eastAsia="方正仿宋_GBK" w:cs="方正仿宋_GBK"/>
          <w:color w:val="auto"/>
          <w:sz w:val="28"/>
          <w:szCs w:val="28"/>
        </w:rPr>
      </w:pPr>
      <w:r>
        <w:rPr>
          <w:rStyle w:val="32"/>
          <w:rFonts w:hint="eastAsia" w:ascii="方正仿宋_GBK" w:hAnsi="方正仿宋_GBK" w:eastAsia="方正仿宋_GBK" w:cs="方正仿宋_GBK"/>
          <w:color w:val="auto"/>
          <w:sz w:val="28"/>
          <w:szCs w:val="28"/>
        </w:rPr>
        <w:t>（四）</w:t>
      </w:r>
      <w:r>
        <w:rPr>
          <w:rStyle w:val="32"/>
          <w:rFonts w:hint="eastAsia" w:ascii="方正仿宋_GBK" w:hAnsi="方正仿宋_GBK" w:eastAsia="方正仿宋_GBK" w:cs="方正仿宋_GBK"/>
          <w:b w:val="0"/>
          <w:bCs w:val="0"/>
          <w:color w:val="auto"/>
          <w:sz w:val="28"/>
          <w:szCs w:val="28"/>
        </w:rPr>
        <w:t>实施推进整体思路</w:t>
      </w:r>
      <w:r>
        <w:rPr>
          <w:rStyle w:val="32"/>
          <w:rFonts w:hint="eastAsia" w:ascii="方正仿宋_GBK" w:hAnsi="方正仿宋_GBK" w:eastAsia="方正仿宋_GBK" w:cs="方正仿宋_GBK"/>
          <w:color w:val="auto"/>
          <w:sz w:val="28"/>
          <w:szCs w:val="28"/>
        </w:rPr>
        <w:t>：简要提出景区</w:t>
      </w:r>
      <w:r>
        <w:rPr>
          <w:rStyle w:val="32"/>
          <w:rFonts w:hint="eastAsia" w:ascii="方正仿宋_GBK" w:hAnsi="方正仿宋_GBK" w:eastAsia="方正仿宋_GBK" w:cs="方正仿宋_GBK"/>
          <w:color w:val="auto"/>
          <w:sz w:val="28"/>
          <w:szCs w:val="28"/>
          <w:highlight w:val="none"/>
          <w:lang w:val="en-US" w:eastAsia="zh-CN"/>
        </w:rPr>
        <w:t>产品</w:t>
      </w:r>
      <w:r>
        <w:rPr>
          <w:rStyle w:val="32"/>
          <w:rFonts w:hint="eastAsia" w:ascii="方正仿宋_GBK" w:hAnsi="方正仿宋_GBK" w:eastAsia="方正仿宋_GBK" w:cs="方正仿宋_GBK"/>
          <w:color w:val="auto"/>
          <w:sz w:val="28"/>
          <w:szCs w:val="28"/>
          <w:highlight w:val="none"/>
        </w:rPr>
        <w:t>升级</w:t>
      </w:r>
      <w:r>
        <w:rPr>
          <w:rStyle w:val="32"/>
          <w:rFonts w:hint="eastAsia" w:ascii="方正仿宋_GBK" w:hAnsi="方正仿宋_GBK" w:eastAsia="方正仿宋_GBK" w:cs="方正仿宋_GBK"/>
          <w:color w:val="auto"/>
          <w:sz w:val="28"/>
          <w:szCs w:val="28"/>
        </w:rPr>
        <w:t>项目的整体实施推进方向、阶段划分思路及核心保障措施，同时明确景区发展的整体推进思路与联动保障要点，无需细化各阶段时间节点、投资测算及具体运营方案。</w:t>
      </w:r>
    </w:p>
    <w:p w14:paraId="7BB447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313" w:rightChars="-149" w:firstLine="560" w:firstLineChars="200"/>
        <w:jc w:val="left"/>
        <w:rPr>
          <w:rStyle w:val="32"/>
          <w:rFonts w:hint="eastAsia" w:ascii="方正仿宋_GBK" w:hAnsi="方正仿宋_GBK" w:eastAsia="方正仿宋_GBK" w:cs="方正仿宋_GBK"/>
          <w:color w:val="auto"/>
          <w:sz w:val="28"/>
          <w:szCs w:val="28"/>
        </w:rPr>
      </w:pPr>
      <w:r>
        <w:rPr>
          <w:rStyle w:val="32"/>
          <w:rFonts w:hint="eastAsia" w:ascii="方正仿宋_GBK" w:hAnsi="方正仿宋_GBK" w:eastAsia="方正仿宋_GBK" w:cs="方正仿宋_GBK"/>
          <w:color w:val="auto"/>
          <w:sz w:val="28"/>
          <w:szCs w:val="28"/>
        </w:rPr>
        <w:t>（五）</w:t>
      </w:r>
      <w:r>
        <w:rPr>
          <w:rStyle w:val="32"/>
          <w:rFonts w:hint="eastAsia" w:ascii="方正仿宋_GBK" w:hAnsi="方正仿宋_GBK" w:eastAsia="方正仿宋_GBK" w:cs="方正仿宋_GBK"/>
          <w:b w:val="0"/>
          <w:bCs w:val="0"/>
          <w:color w:val="auto"/>
          <w:sz w:val="28"/>
          <w:szCs w:val="28"/>
        </w:rPr>
        <w:t>参选方案呈现方式</w:t>
      </w:r>
      <w:r>
        <w:rPr>
          <w:rStyle w:val="32"/>
          <w:rFonts w:hint="eastAsia" w:ascii="方正仿宋_GBK" w:hAnsi="方正仿宋_GBK" w:eastAsia="方正仿宋_GBK" w:cs="方正仿宋_GBK"/>
          <w:color w:val="auto"/>
          <w:sz w:val="28"/>
          <w:szCs w:val="28"/>
        </w:rPr>
        <w:t>：参选方案采用 A4 或 A3 纸张制作，</w:t>
      </w:r>
      <w:r>
        <w:rPr>
          <w:rStyle w:val="32"/>
          <w:rFonts w:hint="eastAsia" w:ascii="方正仿宋_GBK" w:hAnsi="方正仿宋_GBK" w:eastAsia="方正仿宋_GBK" w:cs="方正仿宋_GBK"/>
          <w:color w:val="auto"/>
          <w:sz w:val="28"/>
          <w:szCs w:val="28"/>
          <w:lang w:val="en-US" w:eastAsia="zh-CN"/>
        </w:rPr>
        <w:t>可</w:t>
      </w:r>
      <w:r>
        <w:rPr>
          <w:rStyle w:val="32"/>
          <w:rFonts w:hint="eastAsia" w:ascii="方正仿宋_GBK" w:hAnsi="方正仿宋_GBK" w:eastAsia="方正仿宋_GBK" w:cs="方正仿宋_GBK"/>
          <w:color w:val="auto"/>
          <w:sz w:val="28"/>
          <w:szCs w:val="28"/>
        </w:rPr>
        <w:t>单独打印成册（需彩打），内容以思路阐述为主，配套核心支撑数据，图文结合、逻辑清晰，便于汇报及理解即可。</w:t>
      </w:r>
    </w:p>
    <w:p w14:paraId="77F2B59D">
      <w:pPr>
        <w:pStyle w:val="28"/>
        <w:rPr>
          <w:color w:val="auto"/>
          <w:sz w:val="32"/>
        </w:rPr>
      </w:pPr>
    </w:p>
    <w:p w14:paraId="15B95167">
      <w:pPr>
        <w:rPr>
          <w:color w:val="auto"/>
        </w:rPr>
      </w:pPr>
    </w:p>
    <w:p w14:paraId="5EC7CFE0">
      <w:pPr>
        <w:spacing w:line="600" w:lineRule="exact"/>
        <w:rPr>
          <w:color w:val="auto"/>
        </w:rPr>
      </w:pPr>
      <w:r>
        <w:rPr>
          <w:rFonts w:hint="eastAsia"/>
          <w:color w:val="auto"/>
        </w:rPr>
        <w:br w:type="page"/>
      </w:r>
    </w:p>
    <w:p w14:paraId="58471590">
      <w:pPr>
        <w:pStyle w:val="3"/>
        <w:ind w:left="2977" w:hanging="2835"/>
        <w:rPr>
          <w:color w:val="auto"/>
        </w:rPr>
      </w:pPr>
      <w:r>
        <w:rPr>
          <w:rFonts w:hint="eastAsia"/>
          <w:color w:val="auto"/>
        </w:rPr>
        <w:t>第</w:t>
      </w:r>
      <w:r>
        <w:rPr>
          <w:rFonts w:hint="eastAsia"/>
          <w:color w:val="auto"/>
          <w:lang w:val="en-US" w:eastAsia="zh-CN"/>
        </w:rPr>
        <w:t>五</w:t>
      </w:r>
      <w:r>
        <w:rPr>
          <w:rFonts w:hint="eastAsia"/>
          <w:color w:val="auto"/>
        </w:rPr>
        <w:t>章</w:t>
      </w:r>
      <w:r>
        <w:rPr>
          <w:rFonts w:hint="eastAsia"/>
          <w:color w:val="auto"/>
          <w:lang w:val="en-US" w:eastAsia="zh-CN"/>
        </w:rPr>
        <w:t xml:space="preserve"> </w:t>
      </w:r>
      <w:r>
        <w:rPr>
          <w:rFonts w:hint="eastAsia"/>
          <w:color w:val="auto"/>
        </w:rPr>
        <w:t>参选文件格式及要求</w:t>
      </w:r>
    </w:p>
    <w:p w14:paraId="36C48CE0">
      <w:pPr>
        <w:pStyle w:val="5"/>
        <w:spacing w:after="240"/>
        <w:jc w:val="center"/>
        <w:rPr>
          <w:rFonts w:ascii="宋体" w:hAnsi="宋体"/>
          <w:color w:val="auto"/>
          <w:sz w:val="28"/>
        </w:rPr>
      </w:pPr>
      <w:bookmarkStart w:id="31" w:name="_Toc277082644"/>
      <w:bookmarkStart w:id="32" w:name="_Toc287607868"/>
      <w:bookmarkStart w:id="33" w:name="_Toc224103496"/>
      <w:r>
        <w:rPr>
          <w:rFonts w:hint="eastAsia" w:ascii="宋体" w:hAnsi="宋体"/>
          <w:color w:val="auto"/>
          <w:sz w:val="28"/>
        </w:rPr>
        <w:t>一、参选函</w:t>
      </w:r>
    </w:p>
    <w:p w14:paraId="4465D14A">
      <w:pPr>
        <w:tabs>
          <w:tab w:val="left" w:pos="2640"/>
        </w:tabs>
        <w:autoSpaceDE w:val="0"/>
        <w:autoSpaceDN w:val="0"/>
        <w:adjustRightInd w:val="0"/>
        <w:spacing w:line="220" w:lineRule="exact"/>
        <w:ind w:left="120" w:right="-20"/>
        <w:jc w:val="left"/>
        <w:rPr>
          <w:rFonts w:ascii="宋体" w:hAnsi="宋体" w:cs="MingLiU"/>
          <w:snapToGrid w:val="0"/>
          <w:color w:val="auto"/>
          <w:kern w:val="0"/>
          <w:szCs w:val="21"/>
        </w:rPr>
      </w:pPr>
      <w:r>
        <w:rPr>
          <w:rFonts w:hint="eastAsia" w:ascii="宋体" w:hAnsi="宋体" w:cs="MingLiU"/>
          <w:snapToGrid w:val="0"/>
          <w:color w:val="auto"/>
          <w:kern w:val="0"/>
          <w:szCs w:val="21"/>
          <w:u w:val="single"/>
        </w:rPr>
        <w:t>（比选人名称）</w:t>
      </w:r>
      <w:r>
        <w:rPr>
          <w:rFonts w:hint="eastAsia" w:ascii="宋体" w:hAnsi="宋体" w:cs="MingLiU"/>
          <w:snapToGrid w:val="0"/>
          <w:color w:val="auto"/>
          <w:kern w:val="0"/>
          <w:szCs w:val="21"/>
        </w:rPr>
        <w:t>：</w:t>
      </w:r>
    </w:p>
    <w:p w14:paraId="500D747E">
      <w:pPr>
        <w:autoSpaceDE w:val="0"/>
        <w:autoSpaceDN w:val="0"/>
        <w:adjustRightInd w:val="0"/>
        <w:spacing w:before="15" w:line="140" w:lineRule="exact"/>
        <w:jc w:val="left"/>
        <w:rPr>
          <w:rFonts w:ascii="宋体" w:hAnsi="宋体" w:cs="MingLiU"/>
          <w:snapToGrid w:val="0"/>
          <w:color w:val="auto"/>
          <w:kern w:val="0"/>
          <w:sz w:val="14"/>
          <w:szCs w:val="14"/>
        </w:rPr>
      </w:pPr>
    </w:p>
    <w:p w14:paraId="5801F511">
      <w:pPr>
        <w:autoSpaceDE w:val="0"/>
        <w:autoSpaceDN w:val="0"/>
        <w:adjustRightInd w:val="0"/>
        <w:spacing w:line="200" w:lineRule="exact"/>
        <w:jc w:val="left"/>
        <w:rPr>
          <w:rFonts w:ascii="宋体" w:hAnsi="宋体" w:cs="MingLiU"/>
          <w:snapToGrid w:val="0"/>
          <w:color w:val="auto"/>
          <w:kern w:val="0"/>
          <w:sz w:val="20"/>
          <w:szCs w:val="20"/>
        </w:rPr>
      </w:pPr>
    </w:p>
    <w:p w14:paraId="4C0B570F">
      <w:pPr>
        <w:tabs>
          <w:tab w:val="left" w:pos="2445"/>
          <w:tab w:val="left" w:pos="3520"/>
          <w:tab w:val="left" w:pos="4920"/>
          <w:tab w:val="left" w:pos="5715"/>
          <w:tab w:val="left" w:pos="6945"/>
          <w:tab w:val="left" w:pos="8925"/>
        </w:tabs>
        <w:autoSpaceDE w:val="0"/>
        <w:autoSpaceDN w:val="0"/>
        <w:adjustRightInd w:val="0"/>
        <w:spacing w:line="353" w:lineRule="auto"/>
        <w:ind w:left="120" w:leftChars="57" w:right="94" w:firstLine="420" w:firstLineChars="200"/>
        <w:rPr>
          <w:rFonts w:hint="eastAsia" w:ascii="宋体" w:hAnsi="宋体" w:eastAsia="宋体"/>
          <w:color w:val="auto"/>
          <w:lang w:eastAsia="zh-CN"/>
        </w:rPr>
      </w:pPr>
      <w:r>
        <w:rPr>
          <w:rFonts w:ascii="宋体" w:hAnsi="宋体"/>
          <w:snapToGrid w:val="0"/>
          <w:color w:val="auto"/>
          <w:kern w:val="0"/>
          <w:szCs w:val="21"/>
        </w:rPr>
        <w:t>1</w:t>
      </w:r>
      <w:r>
        <w:rPr>
          <w:rFonts w:hint="eastAsia" w:ascii="宋体" w:hAnsi="宋体" w:cs="MingLiU"/>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hint="eastAsia" w:ascii="宋体" w:hAnsi="宋体" w:cs="MingLiU"/>
          <w:snapToGrid w:val="0"/>
          <w:color w:val="auto"/>
          <w:kern w:val="0"/>
          <w:szCs w:val="21"/>
          <w:u w:val="single"/>
        </w:rPr>
        <w:t>（项目名称）</w:t>
      </w:r>
      <w:r>
        <w:rPr>
          <w:rFonts w:hint="eastAsia" w:ascii="宋体" w:hAnsi="宋体" w:cs="MingLiU"/>
          <w:snapToGrid w:val="0"/>
          <w:color w:val="auto"/>
          <w:kern w:val="0"/>
          <w:szCs w:val="21"/>
        </w:rPr>
        <w:t>比选文件的全部内容，愿意以人民币（大写）</w:t>
      </w:r>
      <w:r>
        <w:rPr>
          <w:rFonts w:ascii="宋体" w:hAnsi="宋体"/>
          <w:snapToGrid w:val="0"/>
          <w:color w:val="auto"/>
          <w:kern w:val="0"/>
          <w:szCs w:val="21"/>
          <w:u w:val="single"/>
        </w:rPr>
        <w:tab/>
      </w:r>
      <w:r>
        <w:rPr>
          <w:rFonts w:hint="eastAsia" w:ascii="宋体" w:hAnsi="宋体" w:cs="MingLiU"/>
          <w:snapToGrid w:val="0"/>
          <w:color w:val="auto"/>
          <w:kern w:val="0"/>
          <w:szCs w:val="21"/>
        </w:rPr>
        <w:t>（</w:t>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cs="MingLiU"/>
          <w:snapToGrid w:val="0"/>
          <w:color w:val="auto"/>
          <w:kern w:val="0"/>
          <w:szCs w:val="21"/>
        </w:rPr>
        <w:t>元）的参选总报价（固定包干总价），工期共</w:t>
      </w:r>
      <w:r>
        <w:rPr>
          <w:rFonts w:ascii="宋体" w:hAnsi="宋体"/>
          <w:snapToGrid w:val="0"/>
          <w:color w:val="auto"/>
          <w:kern w:val="0"/>
          <w:szCs w:val="21"/>
          <w:u w:val="single"/>
        </w:rPr>
        <w:tab/>
      </w:r>
      <w:r>
        <w:rPr>
          <w:rFonts w:hint="eastAsia" w:ascii="宋体" w:hAnsi="宋体" w:cs="MingLiU"/>
          <w:snapToGrid w:val="0"/>
          <w:color w:val="auto"/>
          <w:kern w:val="0"/>
          <w:szCs w:val="21"/>
        </w:rPr>
        <w:t>日历天，按合同约定实施。</w:t>
      </w:r>
    </w:p>
    <w:p w14:paraId="295955B4">
      <w:pPr>
        <w:autoSpaceDE w:val="0"/>
        <w:autoSpaceDN w:val="0"/>
        <w:adjustRightInd w:val="0"/>
        <w:spacing w:before="15"/>
        <w:ind w:left="540" w:right="-20"/>
        <w:jc w:val="left"/>
        <w:rPr>
          <w:rFonts w:ascii="宋体" w:hAnsi="宋体" w:cs="MingLiU"/>
          <w:snapToGrid w:val="0"/>
          <w:color w:val="auto"/>
          <w:kern w:val="0"/>
          <w:szCs w:val="21"/>
        </w:rPr>
      </w:pPr>
      <w:r>
        <w:rPr>
          <w:rFonts w:ascii="宋体" w:hAnsi="宋体"/>
          <w:snapToGrid w:val="0"/>
          <w:color w:val="auto"/>
          <w:kern w:val="0"/>
          <w:szCs w:val="21"/>
        </w:rPr>
        <w:t>2</w:t>
      </w:r>
      <w:r>
        <w:rPr>
          <w:rFonts w:hint="eastAsia" w:ascii="宋体" w:hAnsi="宋体" w:cs="MingLiU"/>
          <w:snapToGrid w:val="0"/>
          <w:color w:val="auto"/>
          <w:kern w:val="0"/>
          <w:szCs w:val="21"/>
        </w:rPr>
        <w:t>．如我方中标：</w:t>
      </w:r>
    </w:p>
    <w:p w14:paraId="05FA7C64">
      <w:pPr>
        <w:autoSpaceDE w:val="0"/>
        <w:autoSpaceDN w:val="0"/>
        <w:adjustRightInd w:val="0"/>
        <w:spacing w:before="11" w:line="100" w:lineRule="exact"/>
        <w:jc w:val="left"/>
        <w:rPr>
          <w:rFonts w:ascii="宋体" w:hAnsi="宋体" w:cs="MingLiU"/>
          <w:snapToGrid w:val="0"/>
          <w:color w:val="auto"/>
          <w:kern w:val="0"/>
          <w:sz w:val="10"/>
          <w:szCs w:val="10"/>
        </w:rPr>
      </w:pPr>
    </w:p>
    <w:p w14:paraId="7FD3D5BF">
      <w:pPr>
        <w:autoSpaceDE w:val="0"/>
        <w:autoSpaceDN w:val="0"/>
        <w:adjustRightInd w:val="0"/>
        <w:ind w:left="838" w:right="-80"/>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）我方承诺在收到中选通知书后，在中选通知书规定的期限内与你方签订合同。</w:t>
      </w:r>
    </w:p>
    <w:p w14:paraId="083A8463">
      <w:pPr>
        <w:autoSpaceDE w:val="0"/>
        <w:autoSpaceDN w:val="0"/>
        <w:adjustRightInd w:val="0"/>
        <w:spacing w:before="10" w:line="100" w:lineRule="exact"/>
        <w:jc w:val="left"/>
        <w:rPr>
          <w:rFonts w:ascii="宋体" w:hAnsi="宋体" w:cs="MingLiU"/>
          <w:snapToGrid w:val="0"/>
          <w:color w:val="auto"/>
          <w:kern w:val="0"/>
          <w:sz w:val="10"/>
          <w:szCs w:val="10"/>
        </w:rPr>
      </w:pPr>
    </w:p>
    <w:p w14:paraId="4683E531">
      <w:pPr>
        <w:autoSpaceDE w:val="0"/>
        <w:autoSpaceDN w:val="0"/>
        <w:adjustRightInd w:val="0"/>
        <w:ind w:left="838" w:right="-20"/>
        <w:jc w:val="left"/>
        <w:rPr>
          <w:rFonts w:ascii="宋体" w:hAnsi="宋体" w:cs="MingLiU"/>
          <w:snapToGrid w:val="0"/>
          <w:color w:val="auto"/>
          <w:kern w:val="0"/>
          <w:sz w:val="10"/>
          <w:szCs w:val="10"/>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）随同本参选函递交的参选函附录属于合同文件的组成部分。</w:t>
      </w:r>
    </w:p>
    <w:p w14:paraId="6C3CACA5">
      <w:pPr>
        <w:autoSpaceDE w:val="0"/>
        <w:autoSpaceDN w:val="0"/>
        <w:adjustRightInd w:val="0"/>
        <w:spacing w:before="11" w:line="100" w:lineRule="exact"/>
        <w:jc w:val="left"/>
        <w:rPr>
          <w:rFonts w:ascii="宋体" w:hAnsi="宋体" w:cs="MingLiU"/>
          <w:snapToGrid w:val="0"/>
          <w:color w:val="auto"/>
          <w:kern w:val="0"/>
          <w:sz w:val="10"/>
          <w:szCs w:val="10"/>
        </w:rPr>
      </w:pPr>
    </w:p>
    <w:p w14:paraId="14536B33">
      <w:pPr>
        <w:autoSpaceDE w:val="0"/>
        <w:autoSpaceDN w:val="0"/>
        <w:adjustRightInd w:val="0"/>
        <w:ind w:left="838" w:right="-20"/>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3</w:t>
      </w:r>
      <w:r>
        <w:rPr>
          <w:rFonts w:hint="eastAsia" w:ascii="宋体" w:hAnsi="宋体" w:cs="MingLiU"/>
          <w:snapToGrid w:val="0"/>
          <w:color w:val="auto"/>
          <w:kern w:val="0"/>
          <w:szCs w:val="21"/>
        </w:rPr>
        <w:t>）我方承诺在合同约定的期限内完成并提交全部合同约定的工作成果。</w:t>
      </w:r>
    </w:p>
    <w:p w14:paraId="4E73F9DF">
      <w:pPr>
        <w:autoSpaceDE w:val="0"/>
        <w:autoSpaceDN w:val="0"/>
        <w:adjustRightInd w:val="0"/>
        <w:spacing w:before="10" w:line="100" w:lineRule="exact"/>
        <w:jc w:val="left"/>
        <w:rPr>
          <w:rFonts w:ascii="宋体" w:hAnsi="宋体" w:cs="MingLiU"/>
          <w:snapToGrid w:val="0"/>
          <w:color w:val="auto"/>
          <w:kern w:val="0"/>
          <w:sz w:val="10"/>
          <w:szCs w:val="10"/>
        </w:rPr>
      </w:pPr>
    </w:p>
    <w:p w14:paraId="209AC130">
      <w:pPr>
        <w:autoSpaceDE w:val="0"/>
        <w:autoSpaceDN w:val="0"/>
        <w:adjustRightInd w:val="0"/>
        <w:spacing w:line="353" w:lineRule="auto"/>
        <w:ind w:left="120" w:right="-9" w:firstLine="420"/>
        <w:jc w:val="left"/>
        <w:rPr>
          <w:rFonts w:ascii="宋体" w:hAnsi="宋体" w:cs="MingLiU"/>
          <w:snapToGrid w:val="0"/>
          <w:color w:val="auto"/>
          <w:kern w:val="0"/>
          <w:szCs w:val="21"/>
        </w:rPr>
      </w:pPr>
      <w:r>
        <w:rPr>
          <w:rFonts w:hint="eastAsia" w:ascii="宋体" w:hAnsi="宋体"/>
          <w:snapToGrid w:val="0"/>
          <w:color w:val="auto"/>
          <w:kern w:val="0"/>
          <w:szCs w:val="21"/>
          <w:lang w:val="en-US" w:eastAsia="zh-CN"/>
        </w:rPr>
        <w:t>3</w:t>
      </w:r>
      <w:r>
        <w:rPr>
          <w:rFonts w:hint="eastAsia" w:ascii="宋体" w:hAnsi="宋体" w:cs="MingLiU"/>
          <w:snapToGrid w:val="0"/>
          <w:color w:val="auto"/>
          <w:kern w:val="0"/>
          <w:szCs w:val="21"/>
        </w:rPr>
        <w:t>．我方在此声明，所递交的参选文件及有关资料内容完整、真实和准确。</w:t>
      </w:r>
    </w:p>
    <w:p w14:paraId="230523AF">
      <w:pPr>
        <w:tabs>
          <w:tab w:val="left" w:pos="4940"/>
        </w:tabs>
        <w:autoSpaceDE w:val="0"/>
        <w:autoSpaceDN w:val="0"/>
        <w:adjustRightInd w:val="0"/>
        <w:ind w:left="540" w:right="-20"/>
        <w:jc w:val="left"/>
        <w:rPr>
          <w:rFonts w:ascii="宋体" w:hAnsi="宋体" w:cs="MingLiU"/>
          <w:snapToGrid w:val="0"/>
          <w:color w:val="auto"/>
          <w:kern w:val="0"/>
          <w:szCs w:val="21"/>
        </w:rPr>
      </w:pPr>
      <w:r>
        <w:rPr>
          <w:rFonts w:hint="eastAsia" w:ascii="宋体" w:hAnsi="宋体"/>
          <w:snapToGrid w:val="0"/>
          <w:color w:val="auto"/>
          <w:kern w:val="0"/>
          <w:szCs w:val="21"/>
          <w:lang w:val="en-US" w:eastAsia="zh-CN"/>
        </w:rPr>
        <w:t>4</w:t>
      </w:r>
      <w:r>
        <w:rPr>
          <w:rFonts w:hint="eastAsia" w:ascii="宋体" w:hAnsi="宋体" w:cs="MingLiU"/>
          <w:snapToGrid w:val="0"/>
          <w:color w:val="auto"/>
          <w:kern w:val="0"/>
          <w:szCs w:val="21"/>
        </w:rPr>
        <w:t>．</w:t>
      </w:r>
      <w:r>
        <w:rPr>
          <w:rFonts w:ascii="宋体" w:hAnsi="宋体"/>
          <w:snapToGrid w:val="0"/>
          <w:color w:val="auto"/>
          <w:kern w:val="0"/>
          <w:szCs w:val="21"/>
          <w:u w:val="single"/>
        </w:rPr>
        <w:tab/>
      </w:r>
      <w:r>
        <w:rPr>
          <w:rFonts w:hint="eastAsia" w:ascii="宋体" w:hAnsi="宋体" w:cs="MingLiU"/>
          <w:snapToGrid w:val="0"/>
          <w:color w:val="auto"/>
          <w:kern w:val="0"/>
          <w:szCs w:val="21"/>
        </w:rPr>
        <w:t>（其他补充说明）。</w:t>
      </w:r>
    </w:p>
    <w:p w14:paraId="10EFC3DA">
      <w:pPr>
        <w:tabs>
          <w:tab w:val="left" w:pos="7140"/>
          <w:tab w:val="left" w:pos="7560"/>
          <w:tab w:val="left" w:pos="8300"/>
        </w:tabs>
        <w:autoSpaceDE w:val="0"/>
        <w:autoSpaceDN w:val="0"/>
        <w:adjustRightInd w:val="0"/>
        <w:spacing w:line="370" w:lineRule="auto"/>
        <w:ind w:right="210" w:firstLine="1984" w:firstLineChars="945"/>
        <w:rPr>
          <w:rFonts w:ascii="宋体" w:hAnsi="宋体" w:cs="MingLiU"/>
          <w:snapToGrid w:val="0"/>
          <w:color w:val="auto"/>
          <w:kern w:val="0"/>
          <w:szCs w:val="21"/>
        </w:rPr>
      </w:pPr>
    </w:p>
    <w:p w14:paraId="7FD3D2F1">
      <w:pPr>
        <w:tabs>
          <w:tab w:val="left" w:pos="7140"/>
          <w:tab w:val="left" w:pos="7560"/>
          <w:tab w:val="left" w:pos="8300"/>
        </w:tabs>
        <w:autoSpaceDE w:val="0"/>
        <w:autoSpaceDN w:val="0"/>
        <w:adjustRightInd w:val="0"/>
        <w:spacing w:line="370" w:lineRule="auto"/>
        <w:ind w:right="210" w:firstLine="2835" w:firstLineChars="1350"/>
        <w:rPr>
          <w:rFonts w:ascii="宋体" w:hAnsi="宋体" w:cs="MingLiU"/>
          <w:snapToGrid w:val="0"/>
          <w:color w:val="auto"/>
          <w:kern w:val="0"/>
          <w:szCs w:val="21"/>
        </w:rPr>
      </w:pPr>
    </w:p>
    <w:p w14:paraId="093A4DBD">
      <w:pPr>
        <w:tabs>
          <w:tab w:val="left" w:pos="7140"/>
          <w:tab w:val="left" w:pos="7560"/>
          <w:tab w:val="left" w:pos="8300"/>
        </w:tabs>
        <w:autoSpaceDE w:val="0"/>
        <w:autoSpaceDN w:val="0"/>
        <w:adjustRightInd w:val="0"/>
        <w:spacing w:line="370" w:lineRule="auto"/>
        <w:ind w:right="210" w:firstLine="1984" w:firstLineChars="945"/>
        <w:rPr>
          <w:rFonts w:hint="eastAsia" w:ascii="宋体" w:hAnsi="宋体" w:eastAsia="宋体"/>
          <w:snapToGrid w:val="0"/>
          <w:color w:val="auto"/>
          <w:kern w:val="0"/>
          <w:szCs w:val="21"/>
          <w:lang w:eastAsia="zh-CN"/>
        </w:rPr>
      </w:pPr>
      <w:r>
        <w:rPr>
          <w:rFonts w:hint="eastAsia" w:ascii="宋体" w:hAnsi="宋体" w:cs="MingLiU"/>
          <w:snapToGrid w:val="0"/>
          <w:color w:val="auto"/>
          <w:kern w:val="0"/>
          <w:szCs w:val="21"/>
        </w:rPr>
        <w:t>参选人：</w:t>
      </w:r>
      <w:r>
        <w:rPr>
          <w:rFonts w:hint="eastAsia" w:ascii="宋体" w:hAnsi="宋体" w:cs="MingLiU"/>
          <w:snapToGrid w:val="0"/>
          <w:color w:val="auto"/>
          <w:kern w:val="0"/>
          <w:szCs w:val="21"/>
          <w:u w:val="single"/>
        </w:rPr>
        <w:t>　　　　　</w:t>
      </w:r>
      <w:r>
        <w:rPr>
          <w:rFonts w:hint="eastAsia" w:ascii="宋体" w:hAnsi="宋体" w:cs="MingLiU"/>
          <w:snapToGrid w:val="0"/>
          <w:color w:val="auto"/>
          <w:kern w:val="0"/>
          <w:szCs w:val="21"/>
        </w:rPr>
        <w:t>（盖单位公章）</w:t>
      </w:r>
    </w:p>
    <w:p w14:paraId="691DD480">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color w:val="auto"/>
          <w:kern w:val="0"/>
          <w:szCs w:val="21"/>
        </w:rPr>
      </w:pPr>
      <w:r>
        <w:rPr>
          <w:rFonts w:hint="eastAsia" w:ascii="宋体" w:hAnsi="宋体" w:cs="MingLiU"/>
          <w:snapToGrid w:val="0"/>
          <w:color w:val="auto"/>
          <w:kern w:val="0"/>
          <w:szCs w:val="21"/>
        </w:rPr>
        <w:t>法定代表人或其委托代理人：</w:t>
      </w:r>
      <w:r>
        <w:rPr>
          <w:rFonts w:ascii="宋体" w:hAnsi="宋体"/>
          <w:snapToGrid w:val="0"/>
          <w:color w:val="auto"/>
          <w:kern w:val="0"/>
          <w:szCs w:val="21"/>
          <w:u w:val="single"/>
        </w:rPr>
        <w:tab/>
      </w:r>
      <w:r>
        <w:rPr>
          <w:rFonts w:hint="eastAsia" w:ascii="宋体" w:hAnsi="宋体" w:cs="MingLiU"/>
          <w:snapToGrid w:val="0"/>
          <w:color w:val="auto"/>
          <w:kern w:val="0"/>
          <w:szCs w:val="21"/>
        </w:rPr>
        <w:t>（签字）</w:t>
      </w:r>
    </w:p>
    <w:p w14:paraId="539531EF">
      <w:pPr>
        <w:tabs>
          <w:tab w:val="left" w:pos="7140"/>
          <w:tab w:val="left" w:pos="7560"/>
          <w:tab w:val="left" w:pos="8300"/>
        </w:tabs>
        <w:autoSpaceDE w:val="0"/>
        <w:autoSpaceDN w:val="0"/>
        <w:adjustRightInd w:val="0"/>
        <w:spacing w:line="370" w:lineRule="auto"/>
        <w:ind w:right="210" w:firstLine="1995" w:firstLineChars="950"/>
        <w:rPr>
          <w:rFonts w:hint="eastAsia" w:ascii="宋体" w:hAnsi="宋体" w:eastAsia="宋体" w:cs="MingLiU"/>
          <w:snapToGrid w:val="0"/>
          <w:color w:val="auto"/>
          <w:kern w:val="0"/>
          <w:szCs w:val="21"/>
          <w:u w:val="single"/>
          <w:lang w:eastAsia="zh-CN"/>
        </w:rPr>
      </w:pPr>
      <w:r>
        <w:rPr>
          <w:rFonts w:hint="eastAsia" w:ascii="宋体" w:hAnsi="宋体" w:cs="MingLiU"/>
          <w:snapToGrid w:val="0"/>
          <w:color w:val="auto"/>
          <w:kern w:val="0"/>
          <w:szCs w:val="21"/>
        </w:rPr>
        <w:t>法定代表人联系方式（手机）：</w:t>
      </w:r>
    </w:p>
    <w:p w14:paraId="4EAD1E0A">
      <w:pPr>
        <w:tabs>
          <w:tab w:val="left" w:pos="7140"/>
          <w:tab w:val="left" w:pos="7560"/>
          <w:tab w:val="left" w:pos="8300"/>
        </w:tabs>
        <w:autoSpaceDE w:val="0"/>
        <w:autoSpaceDN w:val="0"/>
        <w:adjustRightInd w:val="0"/>
        <w:spacing w:line="370" w:lineRule="auto"/>
        <w:ind w:right="210" w:firstLine="1995" w:firstLineChars="950"/>
        <w:rPr>
          <w:rFonts w:hint="eastAsia" w:ascii="宋体" w:hAnsi="宋体" w:eastAsia="宋体"/>
          <w:snapToGrid w:val="0"/>
          <w:color w:val="auto"/>
          <w:kern w:val="0"/>
          <w:szCs w:val="21"/>
          <w:lang w:eastAsia="zh-CN"/>
        </w:rPr>
      </w:pPr>
      <w:r>
        <w:rPr>
          <w:rFonts w:hint="eastAsia" w:ascii="宋体" w:hAnsi="宋体" w:cs="MingLiU"/>
          <w:snapToGrid w:val="0"/>
          <w:color w:val="auto"/>
          <w:kern w:val="0"/>
          <w:szCs w:val="21"/>
        </w:rPr>
        <w:t>委托代理人联系方式（手机）：</w:t>
      </w:r>
    </w:p>
    <w:p w14:paraId="679A2EB7">
      <w:pPr>
        <w:tabs>
          <w:tab w:val="left" w:pos="7140"/>
          <w:tab w:val="left" w:pos="7560"/>
          <w:tab w:val="left" w:pos="8300"/>
        </w:tabs>
        <w:autoSpaceDE w:val="0"/>
        <w:autoSpaceDN w:val="0"/>
        <w:adjustRightInd w:val="0"/>
        <w:spacing w:line="370" w:lineRule="auto"/>
        <w:ind w:right="210" w:firstLine="1984" w:firstLineChars="945"/>
        <w:rPr>
          <w:rFonts w:ascii="宋体" w:hAnsi="宋体" w:cs="MingLiU"/>
          <w:snapToGrid w:val="0"/>
          <w:color w:val="auto"/>
          <w:kern w:val="0"/>
          <w:szCs w:val="21"/>
        </w:rPr>
      </w:pPr>
      <w:r>
        <w:rPr>
          <w:rFonts w:hint="eastAsia" w:ascii="宋体" w:hAnsi="宋体" w:cs="MingLiU"/>
          <w:snapToGrid w:val="0"/>
          <w:color w:val="auto"/>
          <w:kern w:val="0"/>
          <w:szCs w:val="21"/>
        </w:rPr>
        <w:t>地址：</w:t>
      </w:r>
      <w:r>
        <w:rPr>
          <w:rFonts w:ascii="宋体" w:hAnsi="宋体"/>
          <w:snapToGrid w:val="0"/>
          <w:color w:val="auto"/>
          <w:kern w:val="0"/>
          <w:szCs w:val="21"/>
          <w:u w:val="single"/>
        </w:rPr>
        <w:tab/>
      </w:r>
    </w:p>
    <w:p w14:paraId="3307480A">
      <w:pPr>
        <w:tabs>
          <w:tab w:val="left" w:pos="8300"/>
        </w:tabs>
        <w:autoSpaceDE w:val="0"/>
        <w:autoSpaceDN w:val="0"/>
        <w:adjustRightInd w:val="0"/>
        <w:spacing w:before="1"/>
        <w:ind w:left="1985" w:right="-2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网址：</w:t>
      </w:r>
      <w:r>
        <w:rPr>
          <w:rFonts w:hint="eastAsia" w:ascii="宋体" w:hAnsi="宋体"/>
          <w:snapToGrid w:val="0"/>
          <w:color w:val="auto"/>
          <w:kern w:val="0"/>
          <w:szCs w:val="21"/>
          <w:u w:val="single"/>
        </w:rPr>
        <w:t>　　　　　　　　　　　　　　　　　　　　</w:t>
      </w:r>
    </w:p>
    <w:p w14:paraId="77D8C6CC">
      <w:pPr>
        <w:autoSpaceDE w:val="0"/>
        <w:autoSpaceDN w:val="0"/>
        <w:adjustRightInd w:val="0"/>
        <w:spacing w:before="14" w:line="200" w:lineRule="exact"/>
        <w:jc w:val="left"/>
        <w:rPr>
          <w:rFonts w:ascii="宋体" w:hAnsi="宋体" w:cs="MingLiU"/>
          <w:snapToGrid w:val="0"/>
          <w:color w:val="auto"/>
          <w:kern w:val="0"/>
          <w:sz w:val="20"/>
          <w:szCs w:val="20"/>
        </w:rPr>
      </w:pPr>
    </w:p>
    <w:p w14:paraId="5F981A91">
      <w:pPr>
        <w:tabs>
          <w:tab w:val="left" w:pos="8300"/>
        </w:tabs>
        <w:autoSpaceDE w:val="0"/>
        <w:autoSpaceDN w:val="0"/>
        <w:adjustRightInd w:val="0"/>
        <w:spacing w:line="220" w:lineRule="exact"/>
        <w:ind w:left="1985" w:right="-2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电话：</w:t>
      </w:r>
      <w:r>
        <w:rPr>
          <w:rFonts w:hint="eastAsia" w:ascii="宋体" w:hAnsi="宋体"/>
          <w:snapToGrid w:val="0"/>
          <w:color w:val="auto"/>
          <w:kern w:val="0"/>
          <w:szCs w:val="21"/>
          <w:u w:val="single"/>
        </w:rPr>
        <w:t>　　　　　　　　　　　　　　　　　　　　</w:t>
      </w:r>
    </w:p>
    <w:p w14:paraId="6537679A">
      <w:pPr>
        <w:autoSpaceDE w:val="0"/>
        <w:autoSpaceDN w:val="0"/>
        <w:adjustRightInd w:val="0"/>
        <w:spacing w:before="13" w:line="200" w:lineRule="exact"/>
        <w:jc w:val="left"/>
        <w:rPr>
          <w:rFonts w:ascii="宋体" w:hAnsi="宋体" w:cs="MingLiU"/>
          <w:snapToGrid w:val="0"/>
          <w:color w:val="auto"/>
          <w:kern w:val="0"/>
          <w:sz w:val="20"/>
          <w:szCs w:val="20"/>
        </w:rPr>
      </w:pPr>
    </w:p>
    <w:p w14:paraId="4C2D6135">
      <w:pPr>
        <w:tabs>
          <w:tab w:val="left" w:pos="8300"/>
        </w:tabs>
        <w:autoSpaceDE w:val="0"/>
        <w:autoSpaceDN w:val="0"/>
        <w:adjustRightInd w:val="0"/>
        <w:spacing w:line="220" w:lineRule="exact"/>
        <w:ind w:left="1985" w:right="-2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传真：</w:t>
      </w:r>
      <w:r>
        <w:rPr>
          <w:rFonts w:hint="eastAsia" w:ascii="宋体" w:hAnsi="宋体"/>
          <w:snapToGrid w:val="0"/>
          <w:color w:val="auto"/>
          <w:kern w:val="0"/>
          <w:szCs w:val="21"/>
          <w:u w:val="single"/>
        </w:rPr>
        <w:t>　　　　　　　　　　　　　　　　　　　　</w:t>
      </w:r>
    </w:p>
    <w:p w14:paraId="5965B98D">
      <w:pPr>
        <w:tabs>
          <w:tab w:val="left" w:pos="8300"/>
        </w:tabs>
        <w:autoSpaceDE w:val="0"/>
        <w:autoSpaceDN w:val="0"/>
        <w:adjustRightInd w:val="0"/>
        <w:spacing w:line="220" w:lineRule="exact"/>
        <w:ind w:left="3796" w:right="-20"/>
        <w:jc w:val="left"/>
        <w:rPr>
          <w:rFonts w:ascii="宋体" w:hAnsi="宋体" w:cs="MingLiU"/>
          <w:snapToGrid w:val="0"/>
          <w:color w:val="auto"/>
          <w:kern w:val="0"/>
          <w:szCs w:val="21"/>
        </w:rPr>
      </w:pPr>
    </w:p>
    <w:p w14:paraId="29FBFE4E">
      <w:pPr>
        <w:tabs>
          <w:tab w:val="left" w:pos="8300"/>
        </w:tabs>
        <w:autoSpaceDE w:val="0"/>
        <w:autoSpaceDN w:val="0"/>
        <w:adjustRightInd w:val="0"/>
        <w:spacing w:line="220" w:lineRule="exact"/>
        <w:ind w:left="1985" w:right="-20"/>
        <w:jc w:val="left"/>
        <w:rPr>
          <w:rFonts w:hint="eastAsia" w:ascii="宋体" w:hAnsi="宋体" w:eastAsia="宋体" w:cs="MingLiU"/>
          <w:snapToGrid w:val="0"/>
          <w:color w:val="auto"/>
          <w:kern w:val="0"/>
          <w:sz w:val="20"/>
          <w:szCs w:val="20"/>
          <w:lang w:eastAsia="zh-CN"/>
        </w:rPr>
      </w:pPr>
      <w:r>
        <w:rPr>
          <w:rFonts w:hint="eastAsia" w:ascii="宋体" w:hAnsi="宋体" w:cs="MingLiU"/>
          <w:snapToGrid w:val="0"/>
          <w:color w:val="auto"/>
          <w:kern w:val="0"/>
          <w:szCs w:val="21"/>
        </w:rPr>
        <w:t>邮政编码：</w:t>
      </w:r>
      <w:r>
        <w:rPr>
          <w:rFonts w:hint="eastAsia" w:ascii="宋体" w:hAnsi="宋体" w:cs="MingLiU"/>
          <w:snapToGrid w:val="0"/>
          <w:color w:val="auto"/>
          <w:w w:val="200"/>
          <w:kern w:val="0"/>
          <w:szCs w:val="21"/>
          <w:u w:val="single"/>
        </w:rPr>
        <w:t>　　　　　　　　　</w:t>
      </w:r>
    </w:p>
    <w:p w14:paraId="366B179B">
      <w:pPr>
        <w:autoSpaceDE w:val="0"/>
        <w:autoSpaceDN w:val="0"/>
        <w:adjustRightInd w:val="0"/>
        <w:spacing w:line="200" w:lineRule="exact"/>
        <w:jc w:val="left"/>
        <w:rPr>
          <w:rFonts w:ascii="宋体" w:hAnsi="宋体" w:cs="MingLiU"/>
          <w:snapToGrid w:val="0"/>
          <w:color w:val="auto"/>
          <w:kern w:val="0"/>
          <w:sz w:val="20"/>
          <w:szCs w:val="20"/>
        </w:rPr>
      </w:pPr>
    </w:p>
    <w:p w14:paraId="360F58BD">
      <w:pPr>
        <w:autoSpaceDE w:val="0"/>
        <w:autoSpaceDN w:val="0"/>
        <w:adjustRightInd w:val="0"/>
        <w:spacing w:before="14" w:line="240" w:lineRule="exact"/>
        <w:jc w:val="left"/>
        <w:rPr>
          <w:rFonts w:ascii="宋体" w:hAnsi="宋体" w:cs="MingLiU"/>
          <w:snapToGrid w:val="0"/>
          <w:color w:val="auto"/>
          <w:kern w:val="0"/>
          <w:sz w:val="24"/>
        </w:rPr>
      </w:pPr>
    </w:p>
    <w:p w14:paraId="66CE81CB">
      <w:pPr>
        <w:tabs>
          <w:tab w:val="left" w:pos="6000"/>
          <w:tab w:val="left" w:pos="7040"/>
          <w:tab w:val="left" w:pos="8100"/>
        </w:tabs>
        <w:autoSpaceDE w:val="0"/>
        <w:autoSpaceDN w:val="0"/>
        <w:adjustRightInd w:val="0"/>
        <w:spacing w:line="220" w:lineRule="exact"/>
        <w:ind w:right="-20" w:firstLine="4924" w:firstLineChars="2345"/>
        <w:jc w:val="left"/>
        <w:rPr>
          <w:rFonts w:hint="eastAsia" w:eastAsia="宋体"/>
          <w:snapToGrid w:val="0"/>
          <w:color w:val="auto"/>
          <w:kern w:val="0"/>
          <w:lang w:eastAsia="zh-CN"/>
        </w:rPr>
      </w:pPr>
    </w:p>
    <w:p w14:paraId="142E9726">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r>
        <w:rPr>
          <w:rFonts w:hint="eastAsia"/>
          <w:snapToGrid w:val="0"/>
          <w:color w:val="auto"/>
          <w:kern w:val="0"/>
        </w:rPr>
        <w:t>年月日</w:t>
      </w:r>
    </w:p>
    <w:p w14:paraId="15B01A55">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FCC8F74">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26642F7E">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3273097E">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5B6623F0">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CD15C8D">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103C4DD8">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2CBFCE88">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0DB1019">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5501C188">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4A91576A">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52D0A73">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E5AD9AE">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F9DEE15">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rPr>
      </w:pPr>
    </w:p>
    <w:p w14:paraId="7C670DE1">
      <w:pPr>
        <w:pStyle w:val="5"/>
        <w:spacing w:after="240"/>
        <w:jc w:val="center"/>
        <w:rPr>
          <w:rFonts w:ascii="宋体" w:hAnsi="宋体"/>
          <w:color w:val="auto"/>
          <w:sz w:val="28"/>
        </w:rPr>
      </w:pPr>
      <w:bookmarkStart w:id="34" w:name="_Toc345163756"/>
      <w:bookmarkStart w:id="35" w:name="_Toc345163504"/>
      <w:bookmarkStart w:id="36" w:name="_Toc345162955"/>
      <w:r>
        <w:rPr>
          <w:rFonts w:hint="eastAsia" w:ascii="宋体" w:hAnsi="宋体"/>
          <w:color w:val="auto"/>
          <w:sz w:val="28"/>
        </w:rPr>
        <w:t>二、参选函附录</w:t>
      </w:r>
      <w:bookmarkEnd w:id="31"/>
      <w:bookmarkEnd w:id="32"/>
      <w:bookmarkEnd w:id="33"/>
      <w:bookmarkEnd w:id="34"/>
      <w:bookmarkEnd w:id="35"/>
      <w:bookmarkEnd w:id="36"/>
    </w:p>
    <w:tbl>
      <w:tblPr>
        <w:tblStyle w:val="30"/>
        <w:tblW w:w="8257" w:type="dxa"/>
        <w:tblInd w:w="706" w:type="dxa"/>
        <w:tblLayout w:type="fixed"/>
        <w:tblCellMar>
          <w:top w:w="0" w:type="dxa"/>
          <w:left w:w="0" w:type="dxa"/>
          <w:bottom w:w="0" w:type="dxa"/>
          <w:right w:w="0" w:type="dxa"/>
        </w:tblCellMar>
      </w:tblPr>
      <w:tblGrid>
        <w:gridCol w:w="651"/>
        <w:gridCol w:w="2336"/>
        <w:gridCol w:w="3285"/>
        <w:gridCol w:w="1985"/>
      </w:tblGrid>
      <w:tr w14:paraId="22614BE5">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tcPr>
          <w:p w14:paraId="3026FB20">
            <w:pPr>
              <w:autoSpaceDE w:val="0"/>
              <w:autoSpaceDN w:val="0"/>
              <w:adjustRightInd w:val="0"/>
              <w:spacing w:before="73"/>
              <w:ind w:left="109" w:right="-20"/>
              <w:jc w:val="center"/>
              <w:rPr>
                <w:rFonts w:ascii="宋体" w:hAnsi="宋体"/>
                <w:snapToGrid w:val="0"/>
                <w:color w:val="auto"/>
                <w:kern w:val="0"/>
                <w:sz w:val="24"/>
              </w:rPr>
            </w:pPr>
            <w:r>
              <w:rPr>
                <w:rFonts w:hint="eastAsia" w:ascii="宋体" w:hAnsi="宋体" w:cs="MingLiU"/>
                <w:snapToGrid w:val="0"/>
                <w:color w:val="auto"/>
                <w:kern w:val="0"/>
                <w:szCs w:val="21"/>
              </w:rPr>
              <w:t>序号</w:t>
            </w:r>
          </w:p>
        </w:tc>
        <w:tc>
          <w:tcPr>
            <w:tcW w:w="2336" w:type="dxa"/>
            <w:tcBorders>
              <w:top w:val="single" w:color="000000" w:sz="4" w:space="0"/>
              <w:left w:val="single" w:color="000000" w:sz="6" w:space="0"/>
              <w:bottom w:val="single" w:color="000000" w:sz="6" w:space="0"/>
              <w:right w:val="single" w:color="000000" w:sz="6" w:space="0"/>
            </w:tcBorders>
          </w:tcPr>
          <w:p w14:paraId="0F62019A">
            <w:pPr>
              <w:autoSpaceDE w:val="0"/>
              <w:autoSpaceDN w:val="0"/>
              <w:adjustRightInd w:val="0"/>
              <w:spacing w:before="73"/>
              <w:ind w:left="741" w:right="-20"/>
              <w:jc w:val="center"/>
              <w:rPr>
                <w:rFonts w:ascii="宋体" w:hAnsi="宋体"/>
                <w:snapToGrid w:val="0"/>
                <w:color w:val="auto"/>
                <w:kern w:val="0"/>
                <w:sz w:val="24"/>
              </w:rPr>
            </w:pPr>
            <w:r>
              <w:rPr>
                <w:rFonts w:hint="eastAsia" w:ascii="宋体" w:hAnsi="宋体" w:cs="MingLiU"/>
                <w:snapToGrid w:val="0"/>
                <w:color w:val="auto"/>
                <w:kern w:val="0"/>
                <w:szCs w:val="21"/>
              </w:rPr>
              <w:t>条款名称</w:t>
            </w:r>
          </w:p>
        </w:tc>
        <w:tc>
          <w:tcPr>
            <w:tcW w:w="3285" w:type="dxa"/>
            <w:tcBorders>
              <w:top w:val="single" w:color="000000" w:sz="4" w:space="0"/>
              <w:left w:val="single" w:color="000000" w:sz="6" w:space="0"/>
              <w:bottom w:val="single" w:color="000000" w:sz="6" w:space="0"/>
              <w:right w:val="single" w:color="000000" w:sz="6" w:space="0"/>
            </w:tcBorders>
          </w:tcPr>
          <w:p w14:paraId="2AD4E4DC">
            <w:pPr>
              <w:autoSpaceDE w:val="0"/>
              <w:autoSpaceDN w:val="0"/>
              <w:adjustRightInd w:val="0"/>
              <w:spacing w:before="73"/>
              <w:ind w:left="914" w:right="894"/>
              <w:jc w:val="center"/>
              <w:rPr>
                <w:rFonts w:ascii="宋体" w:hAnsi="宋体"/>
                <w:snapToGrid w:val="0"/>
                <w:color w:val="auto"/>
                <w:kern w:val="0"/>
                <w:sz w:val="24"/>
              </w:rPr>
            </w:pPr>
            <w:r>
              <w:rPr>
                <w:rFonts w:hint="eastAsia" w:ascii="宋体" w:hAnsi="宋体" w:cs="MingLiU"/>
                <w:snapToGrid w:val="0"/>
                <w:color w:val="auto"/>
                <w:kern w:val="0"/>
                <w:szCs w:val="21"/>
              </w:rPr>
              <w:t>约定内容</w:t>
            </w:r>
          </w:p>
        </w:tc>
        <w:tc>
          <w:tcPr>
            <w:tcW w:w="1985" w:type="dxa"/>
            <w:tcBorders>
              <w:top w:val="single" w:color="000000" w:sz="4" w:space="0"/>
              <w:left w:val="single" w:color="000000" w:sz="6" w:space="0"/>
              <w:bottom w:val="single" w:color="000000" w:sz="6" w:space="0"/>
              <w:right w:val="single" w:color="000000" w:sz="4" w:space="0"/>
            </w:tcBorders>
          </w:tcPr>
          <w:p w14:paraId="5CE02F0E">
            <w:pPr>
              <w:autoSpaceDE w:val="0"/>
              <w:autoSpaceDN w:val="0"/>
              <w:adjustRightInd w:val="0"/>
              <w:spacing w:before="73"/>
              <w:ind w:left="143" w:right="-20"/>
              <w:jc w:val="center"/>
              <w:rPr>
                <w:rFonts w:ascii="宋体" w:hAnsi="宋体"/>
                <w:snapToGrid w:val="0"/>
                <w:color w:val="auto"/>
                <w:kern w:val="0"/>
                <w:sz w:val="24"/>
              </w:rPr>
            </w:pPr>
            <w:r>
              <w:rPr>
                <w:rFonts w:hint="eastAsia" w:ascii="宋体" w:hAnsi="宋体" w:cs="MingLiU"/>
                <w:snapToGrid w:val="0"/>
                <w:color w:val="auto"/>
                <w:kern w:val="0"/>
                <w:szCs w:val="21"/>
              </w:rPr>
              <w:t>备注</w:t>
            </w:r>
          </w:p>
        </w:tc>
      </w:tr>
      <w:tr w14:paraId="1C008A05">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tcPr>
          <w:p w14:paraId="4045C840">
            <w:pPr>
              <w:autoSpaceDE w:val="0"/>
              <w:autoSpaceDN w:val="0"/>
              <w:adjustRightInd w:val="0"/>
              <w:ind w:left="266" w:right="246"/>
              <w:jc w:val="center"/>
              <w:rPr>
                <w:rFonts w:ascii="宋体" w:hAnsi="宋体"/>
                <w:snapToGrid w:val="0"/>
                <w:color w:val="auto"/>
                <w:kern w:val="0"/>
                <w:sz w:val="24"/>
              </w:rPr>
            </w:pPr>
            <w:r>
              <w:rPr>
                <w:rFonts w:hint="eastAsia" w:ascii="宋体" w:hAnsi="宋体"/>
                <w:snapToGrid w:val="0"/>
                <w:color w:val="auto"/>
                <w:kern w:val="0"/>
                <w:sz w:val="24"/>
              </w:rPr>
              <w:t>1</w:t>
            </w:r>
          </w:p>
        </w:tc>
        <w:tc>
          <w:tcPr>
            <w:tcW w:w="2336" w:type="dxa"/>
            <w:tcBorders>
              <w:top w:val="single" w:color="000000" w:sz="6" w:space="0"/>
              <w:left w:val="single" w:color="000000" w:sz="6" w:space="0"/>
              <w:bottom w:val="single" w:color="000000" w:sz="6" w:space="0"/>
              <w:right w:val="single" w:color="000000" w:sz="6" w:space="0"/>
            </w:tcBorders>
          </w:tcPr>
          <w:p w14:paraId="08D59352">
            <w:pPr>
              <w:autoSpaceDE w:val="0"/>
              <w:autoSpaceDN w:val="0"/>
              <w:adjustRightInd w:val="0"/>
              <w:spacing w:before="73"/>
              <w:ind w:left="949" w:right="928"/>
              <w:jc w:val="center"/>
              <w:rPr>
                <w:rFonts w:ascii="宋体" w:hAnsi="宋体"/>
                <w:snapToGrid w:val="0"/>
                <w:color w:val="auto"/>
                <w:kern w:val="0"/>
                <w:sz w:val="24"/>
              </w:rPr>
            </w:pPr>
            <w:r>
              <w:rPr>
                <w:rFonts w:hint="eastAsia" w:ascii="宋体" w:hAnsi="宋体" w:cs="MingLiU"/>
                <w:snapToGrid w:val="0"/>
                <w:color w:val="auto"/>
                <w:kern w:val="0"/>
                <w:szCs w:val="21"/>
              </w:rPr>
              <w:t>工期</w:t>
            </w:r>
          </w:p>
        </w:tc>
        <w:tc>
          <w:tcPr>
            <w:tcW w:w="3285" w:type="dxa"/>
            <w:tcBorders>
              <w:top w:val="single" w:color="000000" w:sz="6" w:space="0"/>
              <w:left w:val="single" w:color="000000" w:sz="6" w:space="0"/>
              <w:bottom w:val="single" w:color="000000" w:sz="6" w:space="0"/>
              <w:right w:val="single" w:color="000000" w:sz="6" w:space="0"/>
            </w:tcBorders>
          </w:tcPr>
          <w:p w14:paraId="76331EBD">
            <w:pPr>
              <w:tabs>
                <w:tab w:val="left" w:pos="1560"/>
              </w:tabs>
              <w:autoSpaceDE w:val="0"/>
              <w:autoSpaceDN w:val="0"/>
              <w:adjustRightInd w:val="0"/>
              <w:spacing w:before="73"/>
              <w:ind w:left="103" w:right="-20"/>
              <w:jc w:val="center"/>
              <w:rPr>
                <w:rFonts w:ascii="宋体" w:hAnsi="宋体"/>
                <w:snapToGrid w:val="0"/>
                <w:color w:val="auto"/>
                <w:kern w:val="0"/>
                <w:sz w:val="24"/>
              </w:rPr>
            </w:pPr>
            <w:r>
              <w:rPr>
                <w:rFonts w:hint="eastAsia" w:ascii="宋体" w:hAnsi="宋体" w:cs="MingLiU"/>
                <w:snapToGrid w:val="0"/>
                <w:color w:val="auto"/>
                <w:kern w:val="0"/>
                <w:szCs w:val="21"/>
              </w:rPr>
              <w:t>天数：</w:t>
            </w:r>
            <w:r>
              <w:rPr>
                <w:rFonts w:ascii="宋体" w:hAnsi="宋体"/>
                <w:snapToGrid w:val="0"/>
                <w:color w:val="auto"/>
                <w:kern w:val="0"/>
                <w:szCs w:val="21"/>
                <w:u w:val="single"/>
              </w:rPr>
              <w:tab/>
            </w:r>
            <w:r>
              <w:rPr>
                <w:rFonts w:hint="eastAsia" w:ascii="宋体" w:hAnsi="宋体" w:cs="MingLiU"/>
                <w:snapToGrid w:val="0"/>
                <w:color w:val="auto"/>
                <w:kern w:val="0"/>
                <w:szCs w:val="21"/>
              </w:rPr>
              <w:t>日历天</w:t>
            </w:r>
          </w:p>
        </w:tc>
        <w:tc>
          <w:tcPr>
            <w:tcW w:w="1985" w:type="dxa"/>
            <w:tcBorders>
              <w:top w:val="single" w:color="000000" w:sz="6" w:space="0"/>
              <w:left w:val="single" w:color="000000" w:sz="6" w:space="0"/>
              <w:bottom w:val="single" w:color="000000" w:sz="6" w:space="0"/>
              <w:right w:val="single" w:color="000000" w:sz="4" w:space="0"/>
            </w:tcBorders>
          </w:tcPr>
          <w:p w14:paraId="341649BC">
            <w:pPr>
              <w:autoSpaceDE w:val="0"/>
              <w:autoSpaceDN w:val="0"/>
              <w:adjustRightInd w:val="0"/>
              <w:jc w:val="center"/>
              <w:rPr>
                <w:rFonts w:ascii="宋体" w:hAnsi="宋体"/>
                <w:snapToGrid w:val="0"/>
                <w:color w:val="auto"/>
                <w:kern w:val="0"/>
                <w:sz w:val="24"/>
              </w:rPr>
            </w:pPr>
          </w:p>
        </w:tc>
      </w:tr>
      <w:tr w14:paraId="58045C5E">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tcPr>
          <w:p w14:paraId="71DC71DB">
            <w:pPr>
              <w:autoSpaceDE w:val="0"/>
              <w:autoSpaceDN w:val="0"/>
              <w:adjustRightInd w:val="0"/>
              <w:ind w:left="266" w:right="246"/>
              <w:jc w:val="center"/>
              <w:rPr>
                <w:rFonts w:hint="eastAsia" w:ascii="宋体" w:hAnsi="宋体" w:eastAsia="宋体"/>
                <w:snapToGrid w:val="0"/>
                <w:color w:val="auto"/>
                <w:kern w:val="0"/>
                <w:sz w:val="24"/>
                <w:lang w:eastAsia="zh-CN"/>
              </w:rPr>
            </w:pPr>
            <w:r>
              <w:rPr>
                <w:rFonts w:hint="eastAsia" w:ascii="宋体" w:hAnsi="宋体"/>
                <w:snapToGrid w:val="0"/>
                <w:color w:val="auto"/>
                <w:kern w:val="0"/>
                <w:sz w:val="24"/>
                <w:lang w:val="en-US" w:eastAsia="zh-CN"/>
              </w:rPr>
              <w:t>2</w:t>
            </w:r>
          </w:p>
        </w:tc>
        <w:tc>
          <w:tcPr>
            <w:tcW w:w="2336" w:type="dxa"/>
            <w:tcBorders>
              <w:top w:val="single" w:color="000000" w:sz="6" w:space="0"/>
              <w:left w:val="single" w:color="000000" w:sz="6" w:space="0"/>
              <w:bottom w:val="single" w:color="000000" w:sz="6" w:space="0"/>
              <w:right w:val="single" w:color="000000" w:sz="6" w:space="0"/>
            </w:tcBorders>
          </w:tcPr>
          <w:p w14:paraId="7C9022F7">
            <w:pPr>
              <w:autoSpaceDE w:val="0"/>
              <w:autoSpaceDN w:val="0"/>
              <w:adjustRightInd w:val="0"/>
              <w:spacing w:before="73"/>
              <w:ind w:left="949" w:right="928"/>
              <w:jc w:val="center"/>
              <w:rPr>
                <w:rFonts w:ascii="宋体" w:hAnsi="宋体"/>
                <w:snapToGrid w:val="0"/>
                <w:color w:val="auto"/>
                <w:kern w:val="0"/>
                <w:sz w:val="24"/>
              </w:rPr>
            </w:pPr>
            <w:r>
              <w:rPr>
                <w:rFonts w:hint="eastAsia" w:ascii="宋体" w:hAnsi="宋体" w:cs="MingLiU"/>
                <w:snapToGrid w:val="0"/>
                <w:color w:val="auto"/>
                <w:kern w:val="0"/>
                <w:szCs w:val="21"/>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6F863D14">
            <w:pPr>
              <w:tabs>
                <w:tab w:val="left" w:pos="1560"/>
              </w:tabs>
              <w:autoSpaceDE w:val="0"/>
              <w:autoSpaceDN w:val="0"/>
              <w:adjustRightInd w:val="0"/>
              <w:spacing w:before="73"/>
              <w:ind w:left="103" w:right="-20"/>
              <w:jc w:val="center"/>
              <w:rPr>
                <w:rFonts w:ascii="宋体" w:hAnsi="宋体" w:cs="MingLiU"/>
                <w:snapToGrid w:val="0"/>
                <w:color w:val="auto"/>
                <w:kern w:val="0"/>
                <w:szCs w:val="21"/>
              </w:rPr>
            </w:pPr>
            <w:r>
              <w:rPr>
                <w:rFonts w:hint="eastAsia" w:ascii="宋体" w:hAnsi="宋体" w:cs="MingLiU"/>
                <w:snapToGrid w:val="0"/>
                <w:color w:val="auto"/>
                <w:kern w:val="0"/>
                <w:szCs w:val="21"/>
              </w:rPr>
              <w:t>不允许</w:t>
            </w:r>
          </w:p>
        </w:tc>
        <w:tc>
          <w:tcPr>
            <w:tcW w:w="1985" w:type="dxa"/>
            <w:tcBorders>
              <w:top w:val="single" w:color="000000" w:sz="6" w:space="0"/>
              <w:left w:val="single" w:color="000000" w:sz="6" w:space="0"/>
              <w:bottom w:val="single" w:color="000000" w:sz="6" w:space="0"/>
              <w:right w:val="single" w:color="000000" w:sz="4" w:space="0"/>
            </w:tcBorders>
          </w:tcPr>
          <w:p w14:paraId="5B68EA64">
            <w:pPr>
              <w:autoSpaceDE w:val="0"/>
              <w:autoSpaceDN w:val="0"/>
              <w:adjustRightInd w:val="0"/>
              <w:jc w:val="center"/>
              <w:rPr>
                <w:rFonts w:ascii="宋体" w:hAnsi="宋体"/>
                <w:snapToGrid w:val="0"/>
                <w:color w:val="auto"/>
                <w:kern w:val="0"/>
                <w:sz w:val="24"/>
              </w:rPr>
            </w:pPr>
          </w:p>
        </w:tc>
      </w:tr>
      <w:tr w14:paraId="799B0658">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3B0562D1">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14:paraId="18EF1611">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230F77F5">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1985" w:type="dxa"/>
            <w:tcBorders>
              <w:top w:val="single" w:color="000000" w:sz="6" w:space="0"/>
              <w:left w:val="single" w:color="000000" w:sz="6" w:space="0"/>
              <w:bottom w:val="single" w:color="000000" w:sz="6" w:space="0"/>
              <w:right w:val="single" w:color="000000" w:sz="4" w:space="0"/>
            </w:tcBorders>
          </w:tcPr>
          <w:p w14:paraId="3826A979">
            <w:pPr>
              <w:autoSpaceDE w:val="0"/>
              <w:autoSpaceDN w:val="0"/>
              <w:adjustRightInd w:val="0"/>
              <w:jc w:val="center"/>
              <w:rPr>
                <w:rFonts w:ascii="宋体" w:hAnsi="宋体"/>
                <w:snapToGrid w:val="0"/>
                <w:color w:val="auto"/>
                <w:kern w:val="0"/>
                <w:sz w:val="24"/>
              </w:rPr>
            </w:pPr>
          </w:p>
        </w:tc>
      </w:tr>
      <w:tr w14:paraId="6C8488C0">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1EC34E53">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14:paraId="7CDD1DB4">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2180598B">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78340A93">
            <w:pPr>
              <w:autoSpaceDE w:val="0"/>
              <w:autoSpaceDN w:val="0"/>
              <w:adjustRightInd w:val="0"/>
              <w:jc w:val="center"/>
              <w:rPr>
                <w:rFonts w:ascii="宋体" w:hAnsi="宋体"/>
                <w:snapToGrid w:val="0"/>
                <w:color w:val="auto"/>
                <w:kern w:val="0"/>
                <w:sz w:val="24"/>
              </w:rPr>
            </w:pPr>
          </w:p>
        </w:tc>
      </w:tr>
      <w:tr w14:paraId="0975A7B2">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77B7B548">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14:paraId="735822C8">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6CE4E55C">
            <w:pPr>
              <w:tabs>
                <w:tab w:val="left" w:pos="2051"/>
              </w:tabs>
              <w:autoSpaceDE w:val="0"/>
              <w:autoSpaceDN w:val="0"/>
              <w:adjustRightInd w:val="0"/>
              <w:ind w:left="160" w:leftChars="76" w:right="110"/>
              <w:jc w:val="center"/>
              <w:rPr>
                <w:rFonts w:ascii="宋体" w:hAnsi="宋体"/>
                <w:snapToGrid w:val="0"/>
                <w:color w:val="auto"/>
                <w:kern w:val="0"/>
                <w:szCs w:val="21"/>
              </w:rPr>
            </w:pPr>
            <w:r>
              <w:rPr>
                <w:rFonts w:ascii="宋体" w:hAnsi="宋体"/>
                <w:snapToGrid w:val="0"/>
                <w:color w:val="auto"/>
                <w:kern w:val="0"/>
                <w:szCs w:val="21"/>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4C6DA8D6">
            <w:pPr>
              <w:autoSpaceDE w:val="0"/>
              <w:autoSpaceDN w:val="0"/>
              <w:adjustRightInd w:val="0"/>
              <w:jc w:val="center"/>
              <w:rPr>
                <w:rFonts w:ascii="宋体" w:hAnsi="宋体"/>
                <w:snapToGrid w:val="0"/>
                <w:color w:val="auto"/>
                <w:kern w:val="0"/>
                <w:sz w:val="24"/>
              </w:rPr>
            </w:pPr>
          </w:p>
        </w:tc>
      </w:tr>
    </w:tbl>
    <w:p w14:paraId="5A64BB2D">
      <w:pPr>
        <w:autoSpaceDE w:val="0"/>
        <w:autoSpaceDN w:val="0"/>
        <w:adjustRightInd w:val="0"/>
        <w:spacing w:line="200" w:lineRule="exact"/>
        <w:jc w:val="center"/>
        <w:rPr>
          <w:rFonts w:ascii="宋体" w:hAnsi="宋体"/>
          <w:snapToGrid w:val="0"/>
          <w:color w:val="auto"/>
          <w:kern w:val="0"/>
          <w:sz w:val="20"/>
          <w:szCs w:val="20"/>
        </w:rPr>
      </w:pPr>
    </w:p>
    <w:p w14:paraId="735F32F2">
      <w:pPr>
        <w:autoSpaceDE w:val="0"/>
        <w:autoSpaceDN w:val="0"/>
        <w:adjustRightInd w:val="0"/>
        <w:spacing w:line="200" w:lineRule="exact"/>
        <w:jc w:val="left"/>
        <w:rPr>
          <w:rFonts w:ascii="宋体" w:hAnsi="宋体"/>
          <w:snapToGrid w:val="0"/>
          <w:color w:val="auto"/>
          <w:kern w:val="0"/>
          <w:sz w:val="20"/>
          <w:szCs w:val="20"/>
        </w:rPr>
      </w:pPr>
    </w:p>
    <w:p w14:paraId="44A8340B">
      <w:pPr>
        <w:rPr>
          <w:rFonts w:ascii="宋体" w:hAnsi="宋体"/>
          <w:snapToGrid w:val="0"/>
          <w:color w:val="auto"/>
          <w:w w:val="99"/>
        </w:rPr>
      </w:pPr>
    </w:p>
    <w:p w14:paraId="301CA659">
      <w:pPr>
        <w:spacing w:line="360" w:lineRule="auto"/>
        <w:ind w:firstLine="4095" w:firstLineChars="1950"/>
        <w:rPr>
          <w:rFonts w:ascii="宋体" w:hAnsi="宋体"/>
          <w:color w:val="auto"/>
          <w:szCs w:val="21"/>
        </w:rPr>
      </w:pPr>
      <w:r>
        <w:rPr>
          <w:rFonts w:hint="eastAsia" w:ascii="宋体" w:hAnsi="宋体"/>
          <w:color w:val="auto"/>
          <w:szCs w:val="21"/>
        </w:rPr>
        <w:t>参选</w:t>
      </w:r>
      <w:r>
        <w:rPr>
          <w:rFonts w:hint="eastAsia" w:ascii="宋体" w:hAnsi="宋体"/>
          <w:color w:val="auto"/>
          <w:szCs w:val="21"/>
          <w:lang w:val="en-US" w:eastAsia="zh-CN"/>
        </w:rPr>
        <w:t>人</w:t>
      </w:r>
      <w:r>
        <w:rPr>
          <w:rFonts w:hint="eastAsia" w:ascii="宋体" w:hAnsi="宋体"/>
          <w:color w:val="auto"/>
          <w:szCs w:val="21"/>
        </w:rPr>
        <w:t>：</w:t>
      </w:r>
      <w:r>
        <w:rPr>
          <w:rFonts w:hint="eastAsia" w:ascii="宋体" w:hAnsi="宋体"/>
          <w:color w:val="auto"/>
          <w:szCs w:val="21"/>
          <w:u w:val="single"/>
        </w:rPr>
        <w:t>（盖单位</w:t>
      </w:r>
      <w:r>
        <w:rPr>
          <w:rFonts w:hint="eastAsia" w:ascii="宋体" w:hAnsi="宋体" w:cs="MingLiU"/>
          <w:snapToGrid w:val="0"/>
          <w:color w:val="auto"/>
          <w:kern w:val="0"/>
          <w:szCs w:val="21"/>
          <w:u w:val="single"/>
        </w:rPr>
        <w:t>公</w:t>
      </w:r>
      <w:r>
        <w:rPr>
          <w:rFonts w:hint="eastAsia" w:ascii="宋体" w:hAnsi="宋体"/>
          <w:color w:val="auto"/>
          <w:szCs w:val="21"/>
          <w:u w:val="single"/>
        </w:rPr>
        <w:t>章）</w:t>
      </w:r>
    </w:p>
    <w:p w14:paraId="64D86635">
      <w:pPr>
        <w:wordWrap w:val="0"/>
        <w:spacing w:line="360" w:lineRule="auto"/>
        <w:ind w:right="315" w:firstLine="420" w:firstLineChars="200"/>
        <w:jc w:val="right"/>
        <w:rPr>
          <w:rFonts w:ascii="宋体" w:hAnsi="宋体"/>
          <w:color w:val="auto"/>
          <w:szCs w:val="21"/>
          <w:u w:val="single"/>
        </w:rPr>
      </w:pPr>
      <w:r>
        <w:rPr>
          <w:rFonts w:hint="eastAsia" w:ascii="宋体" w:hAnsi="宋体"/>
          <w:color w:val="auto"/>
          <w:szCs w:val="21"/>
        </w:rPr>
        <w:t>法定代表人或委托代理人：</w:t>
      </w:r>
      <w:r>
        <w:rPr>
          <w:rFonts w:hint="eastAsia" w:ascii="宋体" w:hAnsi="宋体"/>
          <w:color w:val="auto"/>
          <w:szCs w:val="21"/>
          <w:u w:val="single"/>
        </w:rPr>
        <w:t>（签字）</w:t>
      </w:r>
    </w:p>
    <w:p w14:paraId="1CAA74A1">
      <w:pPr>
        <w:wordWrap w:val="0"/>
        <w:spacing w:line="360" w:lineRule="auto"/>
        <w:ind w:right="420"/>
        <w:jc w:val="right"/>
        <w:rPr>
          <w:rFonts w:ascii="宋体" w:hAnsi="宋体"/>
          <w:color w:val="auto"/>
          <w:szCs w:val="21"/>
        </w:rPr>
        <w:sectPr>
          <w:pgSz w:w="11906" w:h="16838"/>
          <w:pgMar w:top="1134" w:right="1134" w:bottom="1134" w:left="1134" w:header="851" w:footer="992" w:gutter="0"/>
          <w:cols w:space="720" w:num="1"/>
          <w:docGrid w:linePitch="312" w:charSpace="0"/>
        </w:sectPr>
      </w:pPr>
      <w:r>
        <w:rPr>
          <w:rFonts w:hint="eastAsia" w:ascii="宋体" w:hAnsi="宋体"/>
          <w:color w:val="auto"/>
          <w:szCs w:val="21"/>
        </w:rPr>
        <w:t>年月日</w:t>
      </w:r>
    </w:p>
    <w:p w14:paraId="3C9C918F">
      <w:pPr>
        <w:tabs>
          <w:tab w:val="left" w:pos="6300"/>
        </w:tabs>
        <w:snapToGrid w:val="0"/>
        <w:spacing w:line="312" w:lineRule="auto"/>
        <w:jc w:val="center"/>
        <w:rPr>
          <w:rFonts w:hint="eastAsia" w:ascii="宋体" w:hAnsi="宋体" w:cs="Times New Roman"/>
          <w:b w:val="0"/>
          <w:bCs w:val="0"/>
          <w:color w:val="auto"/>
          <w:sz w:val="28"/>
          <w:szCs w:val="24"/>
        </w:rPr>
      </w:pPr>
      <w:bookmarkStart w:id="37" w:name="_Toc287607886"/>
      <w:bookmarkStart w:id="38" w:name="_Toc345162968"/>
      <w:bookmarkStart w:id="39" w:name="_Toc345163769"/>
      <w:bookmarkStart w:id="40" w:name="_Toc322345116"/>
      <w:bookmarkStart w:id="41" w:name="_Toc224103514"/>
      <w:bookmarkStart w:id="42" w:name="_Toc345163517"/>
      <w:bookmarkStart w:id="43" w:name="_Toc224103511"/>
      <w:r>
        <w:rPr>
          <w:rFonts w:hint="eastAsia" w:ascii="宋体" w:hAnsi="宋体"/>
          <w:color w:val="auto"/>
          <w:sz w:val="28"/>
        </w:rPr>
        <w:t>三、</w:t>
      </w:r>
      <w:r>
        <w:rPr>
          <w:rFonts w:hint="eastAsia" w:ascii="宋体" w:hAnsi="宋体" w:cs="Times New Roman"/>
          <w:b w:val="0"/>
          <w:bCs w:val="0"/>
          <w:color w:val="auto"/>
          <w:sz w:val="28"/>
          <w:szCs w:val="24"/>
        </w:rPr>
        <w:t>法定代表人授权委托书（格式）/法定代表人（格式）（二选一）</w:t>
      </w:r>
    </w:p>
    <w:p w14:paraId="17072F00">
      <w:pPr>
        <w:tabs>
          <w:tab w:val="left" w:pos="6300"/>
        </w:tabs>
        <w:snapToGrid w:val="0"/>
        <w:spacing w:line="312" w:lineRule="auto"/>
        <w:jc w:val="center"/>
        <w:rPr>
          <w:rFonts w:ascii="宋体" w:hAnsi="宋体" w:cs="宋体"/>
          <w:color w:val="auto"/>
          <w:sz w:val="24"/>
          <w:szCs w:val="24"/>
        </w:rPr>
      </w:pPr>
    </w:p>
    <w:p w14:paraId="05B9AC20">
      <w:pPr>
        <w:tabs>
          <w:tab w:val="left" w:pos="6300"/>
        </w:tabs>
        <w:snapToGrid w:val="0"/>
        <w:spacing w:line="312" w:lineRule="auto"/>
        <w:jc w:val="center"/>
        <w:rPr>
          <w:rFonts w:ascii="宋体" w:hAnsi="宋体" w:cs="宋体"/>
          <w:b/>
          <w:bCs/>
          <w:color w:val="auto"/>
          <w:sz w:val="24"/>
          <w:szCs w:val="24"/>
        </w:rPr>
      </w:pPr>
      <w:r>
        <w:rPr>
          <w:rFonts w:hint="eastAsia" w:ascii="宋体" w:hAnsi="宋体" w:cs="宋体"/>
          <w:b/>
          <w:bCs/>
          <w:color w:val="auto"/>
          <w:sz w:val="24"/>
          <w:szCs w:val="24"/>
        </w:rPr>
        <w:t>法定代表人授权委托书</w:t>
      </w:r>
    </w:p>
    <w:p w14:paraId="2F017F4D">
      <w:pPr>
        <w:snapToGrid w:val="0"/>
        <w:spacing w:line="312" w:lineRule="auto"/>
        <w:ind w:firstLine="0" w:firstLineChars="0"/>
        <w:rPr>
          <w:rFonts w:ascii="宋体" w:hAnsi="宋体" w:cs="宋体"/>
          <w:color w:val="auto"/>
          <w:sz w:val="24"/>
          <w:szCs w:val="24"/>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snapToGrid/>
          <w:color w:val="auto"/>
          <w:kern w:val="2"/>
          <w:sz w:val="24"/>
          <w:szCs w:val="24"/>
          <w:highlight w:val="none"/>
          <w:u w:val="none"/>
        </w:rPr>
        <w:t>比选人名称</w:t>
      </w:r>
      <w:r>
        <w:rPr>
          <w:rFonts w:hint="eastAsia" w:asciiTheme="minorEastAsia" w:hAnsiTheme="minorEastAsia" w:eastAsiaTheme="minorEastAsia" w:cstheme="minorEastAsia"/>
          <w:color w:val="auto"/>
          <w:sz w:val="24"/>
          <w:szCs w:val="24"/>
          <w:highlight w:val="none"/>
        </w:rPr>
        <w:t>）：</w:t>
      </w:r>
    </w:p>
    <w:p w14:paraId="001DF03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（法定代表人名称）是（供应商名称）的法定代表人，特授权（被授权人姓名及身份证代码）电话代表我单位全权办理上述项目的询比、签约等具体工作，并签署全部有关文件、协议及合同。</w:t>
      </w:r>
    </w:p>
    <w:p w14:paraId="59CD53E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我单位对被授权人的签字负全部责任。</w:t>
      </w:r>
    </w:p>
    <w:p w14:paraId="041D269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在撤消授权的书面通知以前，本授权书一直有效。被授权人在授权书有效期内签署的所有文件不因授权的撤消而失效。</w:t>
      </w:r>
    </w:p>
    <w:p w14:paraId="12BC5B61">
      <w:pPr>
        <w:tabs>
          <w:tab w:val="left" w:pos="6300"/>
        </w:tabs>
        <w:snapToGrid w:val="0"/>
        <w:spacing w:line="312" w:lineRule="auto"/>
        <w:ind w:firstLine="570"/>
        <w:rPr>
          <w:rFonts w:ascii="宋体" w:hAnsi="宋体" w:cs="宋体"/>
          <w:color w:val="auto"/>
          <w:sz w:val="24"/>
          <w:szCs w:val="24"/>
        </w:rPr>
      </w:pPr>
    </w:p>
    <w:p w14:paraId="44197126">
      <w:pPr>
        <w:tabs>
          <w:tab w:val="left" w:pos="6300"/>
        </w:tabs>
        <w:snapToGrid w:val="0"/>
        <w:spacing w:line="312" w:lineRule="auto"/>
        <w:ind w:firstLine="570"/>
        <w:rPr>
          <w:rFonts w:ascii="宋体" w:hAnsi="宋体" w:cs="宋体"/>
          <w:color w:val="auto"/>
          <w:sz w:val="24"/>
          <w:szCs w:val="24"/>
        </w:rPr>
      </w:pPr>
    </w:p>
    <w:p w14:paraId="42A02C0C">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被授权人：法定代表人：</w:t>
      </w:r>
    </w:p>
    <w:p w14:paraId="0500CECD">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（签字或盖章）（签字或盖章）</w:t>
      </w:r>
    </w:p>
    <w:p w14:paraId="4F40A08F">
      <w:pPr>
        <w:tabs>
          <w:tab w:val="left" w:pos="6300"/>
        </w:tabs>
        <w:snapToGrid w:val="0"/>
        <w:spacing w:line="312" w:lineRule="auto"/>
        <w:ind w:firstLine="570"/>
        <w:rPr>
          <w:rFonts w:ascii="宋体" w:hAnsi="宋体" w:cs="宋体"/>
          <w:color w:val="auto"/>
          <w:sz w:val="24"/>
          <w:szCs w:val="24"/>
        </w:rPr>
      </w:pPr>
    </w:p>
    <w:p w14:paraId="6E689D1E">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（附：被授权人身份证正反面复印件）</w:t>
      </w:r>
    </w:p>
    <w:p w14:paraId="62E0BA9E">
      <w:pPr>
        <w:tabs>
          <w:tab w:val="left" w:pos="6300"/>
        </w:tabs>
        <w:snapToGrid w:val="0"/>
        <w:spacing w:line="312" w:lineRule="auto"/>
        <w:ind w:right="480" w:firstLine="570"/>
        <w:jc w:val="right"/>
        <w:rPr>
          <w:rFonts w:ascii="宋体" w:hAnsi="宋体" w:cs="宋体"/>
          <w:color w:val="auto"/>
          <w:sz w:val="24"/>
          <w:szCs w:val="24"/>
        </w:rPr>
      </w:pPr>
      <w:r>
        <w:rPr>
          <w:rFonts w:hint="eastAsia" w:ascii="宋体" w:hAnsi="宋体" w:cs="宋体"/>
          <w:color w:val="auto"/>
          <w:sz w:val="24"/>
          <w:szCs w:val="24"/>
        </w:rPr>
        <w:t>供应商名称（公章）</w:t>
      </w:r>
    </w:p>
    <w:p w14:paraId="319290BD">
      <w:pPr>
        <w:tabs>
          <w:tab w:val="left" w:pos="6300"/>
        </w:tabs>
        <w:snapToGrid w:val="0"/>
        <w:spacing w:line="312" w:lineRule="auto"/>
        <w:ind w:right="480" w:firstLine="570"/>
        <w:jc w:val="right"/>
        <w:rPr>
          <w:rFonts w:ascii="宋体" w:hAnsi="宋体" w:cs="宋体"/>
          <w:color w:val="auto"/>
          <w:sz w:val="24"/>
          <w:szCs w:val="24"/>
        </w:rPr>
      </w:pPr>
      <w:r>
        <w:rPr>
          <w:rFonts w:hint="eastAsia" w:ascii="宋体" w:hAnsi="宋体" w:cs="宋体"/>
          <w:color w:val="auto"/>
          <w:sz w:val="24"/>
          <w:szCs w:val="24"/>
        </w:rPr>
        <w:t>年月日</w:t>
      </w:r>
    </w:p>
    <w:p w14:paraId="235848B2">
      <w:pPr>
        <w:tabs>
          <w:tab w:val="left" w:pos="6300"/>
        </w:tabs>
        <w:snapToGrid w:val="0"/>
        <w:spacing w:line="312" w:lineRule="auto"/>
        <w:ind w:right="-1"/>
        <w:rPr>
          <w:rFonts w:ascii="宋体" w:hAnsi="宋体" w:cs="宋体"/>
          <w:color w:val="auto"/>
          <w:sz w:val="24"/>
          <w:szCs w:val="24"/>
        </w:rPr>
      </w:pPr>
      <w:r>
        <w:rPr>
          <w:rFonts w:ascii="宋体" w:hAnsi="宋体" w:cs="宋体"/>
          <w:color w:val="auto"/>
          <w:sz w:val="24"/>
          <w:szCs w:val="24"/>
        </w:rPr>
        <w:t>---------------------------------------------------------------------</w:t>
      </w:r>
    </w:p>
    <w:p w14:paraId="00133D2B">
      <w:pPr>
        <w:tabs>
          <w:tab w:val="left" w:pos="6300"/>
        </w:tabs>
        <w:snapToGrid w:val="0"/>
        <w:spacing w:line="312" w:lineRule="auto"/>
        <w:ind w:right="-1"/>
        <w:rPr>
          <w:rFonts w:ascii="宋体" w:hAnsi="宋体" w:cs="宋体"/>
          <w:color w:val="auto"/>
          <w:sz w:val="24"/>
          <w:szCs w:val="24"/>
        </w:rPr>
      </w:pPr>
    </w:p>
    <w:p w14:paraId="02AF6E23">
      <w:pPr>
        <w:tabs>
          <w:tab w:val="left" w:pos="6300"/>
        </w:tabs>
        <w:snapToGrid w:val="0"/>
        <w:spacing w:line="312" w:lineRule="auto"/>
        <w:jc w:val="center"/>
        <w:rPr>
          <w:rFonts w:ascii="宋体" w:hAnsi="宋体" w:cs="宋体"/>
          <w:b/>
          <w:bCs/>
          <w:color w:val="auto"/>
          <w:sz w:val="24"/>
          <w:szCs w:val="24"/>
        </w:rPr>
      </w:pPr>
      <w:r>
        <w:rPr>
          <w:rFonts w:hint="eastAsia" w:ascii="宋体" w:hAnsi="宋体" w:cs="宋体"/>
          <w:b/>
          <w:bCs/>
          <w:color w:val="auto"/>
          <w:sz w:val="24"/>
          <w:szCs w:val="24"/>
        </w:rPr>
        <w:t>法定代表人证明</w:t>
      </w:r>
    </w:p>
    <w:p w14:paraId="1DFC8F4D">
      <w:pPr>
        <w:snapToGrid w:val="0"/>
        <w:spacing w:line="312"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snapToGrid/>
          <w:color w:val="auto"/>
          <w:kern w:val="2"/>
          <w:sz w:val="24"/>
          <w:szCs w:val="24"/>
          <w:highlight w:val="none"/>
          <w:u w:val="none"/>
        </w:rPr>
        <w:t>比选人名称</w:t>
      </w:r>
      <w:r>
        <w:rPr>
          <w:rFonts w:hint="eastAsia" w:asciiTheme="minorEastAsia" w:hAnsiTheme="minorEastAsia" w:eastAsiaTheme="minorEastAsia" w:cstheme="minorEastAsia"/>
          <w:color w:val="auto"/>
          <w:sz w:val="24"/>
          <w:szCs w:val="24"/>
          <w:highlight w:val="none"/>
        </w:rPr>
        <w:t>）：</w:t>
      </w:r>
    </w:p>
    <w:p w14:paraId="15DA877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（法定代表人名称及身份证代码</w:t>
      </w:r>
      <w:r>
        <w:rPr>
          <w:rFonts w:hint="eastAsia" w:ascii="宋体" w:hAnsi="宋体" w:cs="宋体"/>
          <w:color w:val="auto"/>
          <w:sz w:val="24"/>
          <w:szCs w:val="24"/>
          <w:lang w:eastAsia="zh-CN"/>
        </w:rPr>
        <w:t>）</w:t>
      </w:r>
      <w:r>
        <w:rPr>
          <w:rFonts w:hint="eastAsia" w:ascii="宋体" w:hAnsi="宋体" w:cs="宋体"/>
          <w:color w:val="auto"/>
          <w:sz w:val="24"/>
          <w:szCs w:val="24"/>
        </w:rPr>
        <w:t>是（供应商名称）的法定代表人，电话代表我单位全权办理上述项目的询比、签约等具体工作，并签署全部有关文件、协议及合同。签字负全部责任。</w:t>
      </w:r>
    </w:p>
    <w:p w14:paraId="18D8DF48">
      <w:pPr>
        <w:tabs>
          <w:tab w:val="left" w:pos="6300"/>
        </w:tabs>
        <w:snapToGrid w:val="0"/>
        <w:spacing w:line="312" w:lineRule="auto"/>
        <w:ind w:firstLine="570"/>
        <w:rPr>
          <w:rFonts w:ascii="宋体" w:hAnsi="宋体" w:cs="宋体"/>
          <w:color w:val="auto"/>
          <w:sz w:val="24"/>
          <w:szCs w:val="24"/>
        </w:rPr>
      </w:pPr>
    </w:p>
    <w:p w14:paraId="17AA6680">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法定代表人（签字或盖章）：供应商名称（公章）</w:t>
      </w:r>
    </w:p>
    <w:p w14:paraId="35E6EE03">
      <w:pPr>
        <w:tabs>
          <w:tab w:val="left" w:pos="6300"/>
        </w:tabs>
        <w:snapToGrid w:val="0"/>
        <w:spacing w:line="312" w:lineRule="auto"/>
        <w:ind w:right="360" w:firstLine="570"/>
        <w:jc w:val="right"/>
        <w:rPr>
          <w:rFonts w:ascii="宋体" w:hAnsi="宋体" w:cs="宋体"/>
          <w:color w:val="auto"/>
          <w:sz w:val="24"/>
          <w:szCs w:val="24"/>
        </w:rPr>
      </w:pPr>
      <w:r>
        <w:rPr>
          <w:rFonts w:hint="eastAsia" w:ascii="宋体" w:hAnsi="宋体" w:cs="宋体"/>
          <w:color w:val="auto"/>
          <w:sz w:val="24"/>
          <w:szCs w:val="24"/>
        </w:rPr>
        <w:t>年月日</w:t>
      </w:r>
    </w:p>
    <w:p w14:paraId="34C99054">
      <w:pPr>
        <w:tabs>
          <w:tab w:val="left" w:pos="6300"/>
        </w:tabs>
        <w:snapToGrid w:val="0"/>
        <w:spacing w:line="312" w:lineRule="auto"/>
        <w:ind w:firstLine="570"/>
        <w:rPr>
          <w:rFonts w:hint="default" w:ascii="仿宋" w:hAnsi="仿宋" w:eastAsia="仿宋" w:cs="仿宋"/>
          <w:color w:val="auto"/>
          <w:sz w:val="24"/>
          <w:szCs w:val="24"/>
          <w:highlight w:val="none"/>
          <w:lang w:val="en-US" w:eastAsia="zh-CN"/>
        </w:rPr>
      </w:pPr>
      <w:r>
        <w:rPr>
          <w:rFonts w:hint="eastAsia" w:ascii="宋体" w:hAnsi="宋体" w:cs="宋体"/>
          <w:color w:val="auto"/>
          <w:sz w:val="24"/>
          <w:szCs w:val="24"/>
        </w:rPr>
        <w:t>（附：法定代表人身份证正反面复印件）</w:t>
      </w:r>
    </w:p>
    <w:bookmarkEnd w:id="37"/>
    <w:bookmarkEnd w:id="38"/>
    <w:bookmarkEnd w:id="39"/>
    <w:bookmarkEnd w:id="40"/>
    <w:bookmarkEnd w:id="41"/>
    <w:bookmarkEnd w:id="42"/>
    <w:p w14:paraId="0665B0DD">
      <w:pPr>
        <w:tabs>
          <w:tab w:val="left" w:pos="5760"/>
        </w:tabs>
        <w:autoSpaceDE w:val="0"/>
        <w:autoSpaceDN w:val="0"/>
        <w:adjustRightInd w:val="0"/>
        <w:spacing w:line="300" w:lineRule="exact"/>
        <w:ind w:right="11"/>
        <w:rPr>
          <w:rFonts w:ascii="宋体" w:hAnsi="宋体"/>
          <w:color w:val="auto"/>
          <w:kern w:val="0"/>
        </w:rPr>
      </w:pPr>
    </w:p>
    <w:p w14:paraId="35BA8F73">
      <w:pPr>
        <w:pStyle w:val="5"/>
        <w:spacing w:after="240"/>
        <w:jc w:val="center"/>
        <w:rPr>
          <w:rFonts w:hint="eastAsia" w:ascii="宋体" w:hAnsi="宋体"/>
          <w:color w:val="auto"/>
          <w:sz w:val="28"/>
        </w:rPr>
      </w:pPr>
      <w:bookmarkStart w:id="44" w:name="_Toc322345123"/>
      <w:bookmarkStart w:id="45" w:name="_Toc345163773"/>
      <w:bookmarkStart w:id="46" w:name="_Toc287607893"/>
      <w:bookmarkStart w:id="47" w:name="_Toc345163521"/>
      <w:bookmarkStart w:id="48" w:name="_Toc345162972"/>
      <w:bookmarkStart w:id="49" w:name="_Toc224103520"/>
      <w:bookmarkStart w:id="50" w:name="_Toc277082663"/>
    </w:p>
    <w:p w14:paraId="5679415F">
      <w:pPr>
        <w:spacing w:after="240"/>
        <w:jc w:val="center"/>
        <w:rPr>
          <w:rFonts w:hint="eastAsia" w:ascii="宋体" w:hAnsi="宋体"/>
          <w:color w:val="auto"/>
          <w:sz w:val="28"/>
        </w:rPr>
      </w:pPr>
      <w:r>
        <w:rPr>
          <w:rFonts w:hint="eastAsia" w:ascii="宋体" w:hAnsi="宋体"/>
          <w:color w:val="auto"/>
          <w:sz w:val="28"/>
        </w:rPr>
        <w:br w:type="page"/>
      </w:r>
    </w:p>
    <w:p w14:paraId="61457EA3">
      <w:pPr>
        <w:pStyle w:val="5"/>
        <w:spacing w:after="240"/>
        <w:jc w:val="center"/>
        <w:rPr>
          <w:rFonts w:ascii="宋体" w:hAnsi="宋体"/>
          <w:color w:val="auto"/>
          <w:sz w:val="28"/>
        </w:rPr>
      </w:pPr>
      <w:r>
        <w:rPr>
          <w:rFonts w:hint="eastAsia" w:ascii="宋体" w:hAnsi="宋体"/>
          <w:color w:val="auto"/>
          <w:sz w:val="28"/>
        </w:rPr>
        <w:t>四、营业执照、业绩证明</w:t>
      </w:r>
    </w:p>
    <w:p w14:paraId="7A1FCD5C">
      <w:pPr>
        <w:tabs>
          <w:tab w:val="left" w:pos="5760"/>
        </w:tabs>
        <w:autoSpaceDE w:val="0"/>
        <w:autoSpaceDN w:val="0"/>
        <w:adjustRightInd w:val="0"/>
        <w:spacing w:line="300" w:lineRule="exact"/>
        <w:ind w:right="11"/>
        <w:rPr>
          <w:rFonts w:ascii="宋体" w:hAnsi="宋体"/>
          <w:color w:val="auto"/>
          <w:kern w:val="0"/>
        </w:rPr>
      </w:pPr>
      <w:r>
        <w:rPr>
          <w:rFonts w:hint="eastAsia" w:ascii="宋体" w:hAnsi="宋体"/>
          <w:color w:val="auto"/>
          <w:kern w:val="0"/>
        </w:rPr>
        <w:t>1.营业执照：营业执照正本（或副本）复印件加盖鲜章</w:t>
      </w:r>
    </w:p>
    <w:p w14:paraId="0B9DE234">
      <w:pPr>
        <w:tabs>
          <w:tab w:val="left" w:pos="5760"/>
        </w:tabs>
        <w:autoSpaceDE w:val="0"/>
        <w:autoSpaceDN w:val="0"/>
        <w:adjustRightInd w:val="0"/>
        <w:spacing w:line="300" w:lineRule="exact"/>
        <w:ind w:right="11"/>
        <w:rPr>
          <w:rFonts w:ascii="宋体" w:hAnsi="宋体"/>
          <w:color w:val="auto"/>
          <w:kern w:val="0"/>
        </w:rPr>
      </w:pPr>
    </w:p>
    <w:p w14:paraId="1EE71A8B">
      <w:pPr>
        <w:tabs>
          <w:tab w:val="left" w:pos="5760"/>
        </w:tabs>
        <w:autoSpaceDE w:val="0"/>
        <w:autoSpaceDN w:val="0"/>
        <w:adjustRightInd w:val="0"/>
        <w:spacing w:line="300" w:lineRule="exact"/>
        <w:ind w:right="11"/>
        <w:rPr>
          <w:rFonts w:ascii="宋体" w:hAnsi="宋体"/>
          <w:color w:val="auto"/>
          <w:kern w:val="0"/>
        </w:rPr>
      </w:pPr>
    </w:p>
    <w:p w14:paraId="5E873DEC">
      <w:pPr>
        <w:tabs>
          <w:tab w:val="left" w:pos="5760"/>
        </w:tabs>
        <w:autoSpaceDE w:val="0"/>
        <w:autoSpaceDN w:val="0"/>
        <w:adjustRightInd w:val="0"/>
        <w:spacing w:line="300" w:lineRule="exact"/>
        <w:ind w:right="11"/>
        <w:rPr>
          <w:rFonts w:ascii="宋体" w:hAnsi="宋体"/>
          <w:color w:val="auto"/>
          <w:kern w:val="0"/>
        </w:rPr>
      </w:pPr>
    </w:p>
    <w:p w14:paraId="0138B8CB">
      <w:pPr>
        <w:tabs>
          <w:tab w:val="left" w:pos="5760"/>
        </w:tabs>
        <w:autoSpaceDE w:val="0"/>
        <w:autoSpaceDN w:val="0"/>
        <w:adjustRightInd w:val="0"/>
        <w:spacing w:line="300" w:lineRule="exact"/>
        <w:ind w:right="11"/>
        <w:rPr>
          <w:rFonts w:ascii="宋体" w:hAnsi="宋体"/>
          <w:color w:val="auto"/>
          <w:kern w:val="0"/>
        </w:rPr>
      </w:pPr>
    </w:p>
    <w:p w14:paraId="0E65018B">
      <w:pPr>
        <w:tabs>
          <w:tab w:val="left" w:pos="5760"/>
        </w:tabs>
        <w:autoSpaceDE w:val="0"/>
        <w:autoSpaceDN w:val="0"/>
        <w:adjustRightInd w:val="0"/>
        <w:spacing w:line="300" w:lineRule="exact"/>
        <w:ind w:right="11"/>
        <w:rPr>
          <w:rFonts w:ascii="宋体" w:hAnsi="宋体"/>
          <w:color w:val="auto"/>
          <w:kern w:val="0"/>
        </w:rPr>
      </w:pPr>
    </w:p>
    <w:p w14:paraId="5641030A">
      <w:pPr>
        <w:tabs>
          <w:tab w:val="left" w:pos="5760"/>
        </w:tabs>
        <w:autoSpaceDE w:val="0"/>
        <w:autoSpaceDN w:val="0"/>
        <w:adjustRightInd w:val="0"/>
        <w:spacing w:line="300" w:lineRule="exact"/>
        <w:ind w:right="11"/>
        <w:rPr>
          <w:rFonts w:ascii="宋体" w:hAnsi="宋体"/>
          <w:color w:val="auto"/>
          <w:kern w:val="0"/>
        </w:rPr>
      </w:pPr>
    </w:p>
    <w:p w14:paraId="08B8E3DC">
      <w:pPr>
        <w:tabs>
          <w:tab w:val="left" w:pos="5760"/>
        </w:tabs>
        <w:autoSpaceDE w:val="0"/>
        <w:autoSpaceDN w:val="0"/>
        <w:adjustRightInd w:val="0"/>
        <w:spacing w:line="300" w:lineRule="exact"/>
        <w:ind w:right="11"/>
        <w:rPr>
          <w:rFonts w:ascii="宋体" w:hAnsi="宋体"/>
          <w:color w:val="auto"/>
          <w:kern w:val="0"/>
        </w:rPr>
      </w:pPr>
    </w:p>
    <w:p w14:paraId="70A11233">
      <w:pPr>
        <w:tabs>
          <w:tab w:val="left" w:pos="5760"/>
        </w:tabs>
        <w:autoSpaceDE w:val="0"/>
        <w:autoSpaceDN w:val="0"/>
        <w:adjustRightInd w:val="0"/>
        <w:spacing w:line="300" w:lineRule="exact"/>
        <w:ind w:right="11"/>
        <w:rPr>
          <w:rFonts w:ascii="宋体" w:hAnsi="宋体"/>
          <w:color w:val="auto"/>
          <w:kern w:val="0"/>
        </w:rPr>
      </w:pPr>
    </w:p>
    <w:p w14:paraId="315B9D55">
      <w:pPr>
        <w:tabs>
          <w:tab w:val="left" w:pos="5760"/>
        </w:tabs>
        <w:autoSpaceDE w:val="0"/>
        <w:autoSpaceDN w:val="0"/>
        <w:adjustRightInd w:val="0"/>
        <w:spacing w:line="300" w:lineRule="exact"/>
        <w:ind w:right="11"/>
        <w:rPr>
          <w:rFonts w:ascii="宋体" w:hAnsi="宋体"/>
          <w:color w:val="auto"/>
          <w:kern w:val="0"/>
        </w:rPr>
      </w:pPr>
    </w:p>
    <w:p w14:paraId="29669148">
      <w:pPr>
        <w:tabs>
          <w:tab w:val="left" w:pos="5760"/>
        </w:tabs>
        <w:autoSpaceDE w:val="0"/>
        <w:autoSpaceDN w:val="0"/>
        <w:adjustRightInd w:val="0"/>
        <w:spacing w:line="300" w:lineRule="exact"/>
        <w:ind w:right="11"/>
        <w:rPr>
          <w:rFonts w:ascii="宋体" w:hAnsi="宋体"/>
          <w:color w:val="auto"/>
          <w:kern w:val="0"/>
        </w:rPr>
      </w:pPr>
    </w:p>
    <w:p w14:paraId="4F5F9573">
      <w:pPr>
        <w:tabs>
          <w:tab w:val="left" w:pos="5760"/>
        </w:tabs>
        <w:autoSpaceDE w:val="0"/>
        <w:autoSpaceDN w:val="0"/>
        <w:adjustRightInd w:val="0"/>
        <w:spacing w:line="300" w:lineRule="exact"/>
        <w:ind w:right="11"/>
        <w:rPr>
          <w:rFonts w:ascii="宋体" w:hAnsi="宋体"/>
          <w:color w:val="auto"/>
          <w:kern w:val="0"/>
        </w:rPr>
      </w:pPr>
    </w:p>
    <w:p w14:paraId="27E07F5F">
      <w:pPr>
        <w:tabs>
          <w:tab w:val="left" w:pos="5760"/>
        </w:tabs>
        <w:autoSpaceDE w:val="0"/>
        <w:autoSpaceDN w:val="0"/>
        <w:adjustRightInd w:val="0"/>
        <w:spacing w:line="300" w:lineRule="exact"/>
        <w:ind w:right="11"/>
        <w:rPr>
          <w:rFonts w:ascii="宋体" w:hAnsi="宋体"/>
          <w:color w:val="auto"/>
          <w:kern w:val="0"/>
        </w:rPr>
      </w:pPr>
    </w:p>
    <w:p w14:paraId="40B7AB43">
      <w:pPr>
        <w:tabs>
          <w:tab w:val="left" w:pos="5760"/>
        </w:tabs>
        <w:autoSpaceDE w:val="0"/>
        <w:autoSpaceDN w:val="0"/>
        <w:adjustRightInd w:val="0"/>
        <w:spacing w:line="300" w:lineRule="exact"/>
        <w:ind w:right="11"/>
        <w:rPr>
          <w:rFonts w:ascii="宋体" w:hAnsi="宋体"/>
          <w:color w:val="auto"/>
          <w:kern w:val="0"/>
        </w:rPr>
      </w:pPr>
    </w:p>
    <w:p w14:paraId="0E178CED">
      <w:pPr>
        <w:tabs>
          <w:tab w:val="left" w:pos="5760"/>
        </w:tabs>
        <w:autoSpaceDE w:val="0"/>
        <w:autoSpaceDN w:val="0"/>
        <w:adjustRightInd w:val="0"/>
        <w:spacing w:line="300" w:lineRule="exact"/>
        <w:ind w:right="11"/>
        <w:rPr>
          <w:rFonts w:ascii="宋体" w:hAnsi="宋体"/>
          <w:color w:val="auto"/>
          <w:kern w:val="0"/>
        </w:rPr>
      </w:pPr>
    </w:p>
    <w:p w14:paraId="49475519">
      <w:pPr>
        <w:tabs>
          <w:tab w:val="left" w:pos="5760"/>
        </w:tabs>
        <w:autoSpaceDE w:val="0"/>
        <w:autoSpaceDN w:val="0"/>
        <w:adjustRightInd w:val="0"/>
        <w:spacing w:line="300" w:lineRule="exact"/>
        <w:ind w:right="11"/>
        <w:rPr>
          <w:rFonts w:ascii="宋体" w:hAnsi="宋体"/>
          <w:color w:val="auto"/>
          <w:kern w:val="0"/>
        </w:rPr>
      </w:pPr>
    </w:p>
    <w:p w14:paraId="281C99B8">
      <w:pPr>
        <w:tabs>
          <w:tab w:val="left" w:pos="5760"/>
        </w:tabs>
        <w:autoSpaceDE w:val="0"/>
        <w:autoSpaceDN w:val="0"/>
        <w:adjustRightInd w:val="0"/>
        <w:spacing w:line="300" w:lineRule="exact"/>
        <w:ind w:right="11"/>
        <w:rPr>
          <w:rFonts w:ascii="宋体" w:hAnsi="宋体"/>
          <w:color w:val="auto"/>
          <w:kern w:val="0"/>
        </w:rPr>
      </w:pPr>
    </w:p>
    <w:p w14:paraId="4B1ADC5E">
      <w:pPr>
        <w:tabs>
          <w:tab w:val="left" w:pos="5760"/>
        </w:tabs>
        <w:autoSpaceDE w:val="0"/>
        <w:autoSpaceDN w:val="0"/>
        <w:adjustRightInd w:val="0"/>
        <w:spacing w:line="300" w:lineRule="exact"/>
        <w:ind w:right="11"/>
        <w:rPr>
          <w:rFonts w:ascii="宋体" w:hAnsi="宋体"/>
          <w:color w:val="auto"/>
          <w:kern w:val="0"/>
        </w:rPr>
      </w:pPr>
    </w:p>
    <w:p w14:paraId="0F9DF274">
      <w:pPr>
        <w:tabs>
          <w:tab w:val="left" w:pos="5760"/>
        </w:tabs>
        <w:autoSpaceDE w:val="0"/>
        <w:autoSpaceDN w:val="0"/>
        <w:adjustRightInd w:val="0"/>
        <w:spacing w:line="300" w:lineRule="exact"/>
        <w:ind w:right="11"/>
        <w:rPr>
          <w:rFonts w:ascii="宋体" w:hAnsi="宋体"/>
          <w:color w:val="auto"/>
          <w:kern w:val="0"/>
        </w:rPr>
      </w:pPr>
      <w:r>
        <w:rPr>
          <w:rFonts w:hint="eastAsia" w:ascii="宋体" w:hAnsi="宋体"/>
          <w:color w:val="auto"/>
          <w:kern w:val="0"/>
        </w:rPr>
        <w:t>2.业绩证明：合同复印件（含项目名称、相关关键信息等内容页及签字盖章页）加盖鲜章</w:t>
      </w:r>
    </w:p>
    <w:p w14:paraId="0B4A1CFD">
      <w:pPr>
        <w:tabs>
          <w:tab w:val="left" w:pos="5760"/>
        </w:tabs>
        <w:autoSpaceDE w:val="0"/>
        <w:autoSpaceDN w:val="0"/>
        <w:adjustRightInd w:val="0"/>
        <w:spacing w:line="300" w:lineRule="exact"/>
        <w:ind w:right="11"/>
        <w:rPr>
          <w:rFonts w:ascii="宋体" w:hAnsi="宋体"/>
          <w:color w:val="auto"/>
          <w:kern w:val="0"/>
        </w:rPr>
      </w:pPr>
    </w:p>
    <w:p w14:paraId="57042C09">
      <w:pPr>
        <w:tabs>
          <w:tab w:val="left" w:pos="5760"/>
        </w:tabs>
        <w:autoSpaceDE w:val="0"/>
        <w:autoSpaceDN w:val="0"/>
        <w:adjustRightInd w:val="0"/>
        <w:spacing w:line="300" w:lineRule="exact"/>
        <w:ind w:right="11"/>
        <w:rPr>
          <w:rFonts w:ascii="宋体" w:hAnsi="宋体"/>
          <w:color w:val="auto"/>
          <w:kern w:val="0"/>
        </w:rPr>
      </w:pPr>
    </w:p>
    <w:p w14:paraId="637A1205">
      <w:pPr>
        <w:tabs>
          <w:tab w:val="left" w:pos="5760"/>
        </w:tabs>
        <w:autoSpaceDE w:val="0"/>
        <w:autoSpaceDN w:val="0"/>
        <w:adjustRightInd w:val="0"/>
        <w:spacing w:line="300" w:lineRule="exact"/>
        <w:ind w:right="11"/>
        <w:rPr>
          <w:rFonts w:ascii="宋体" w:hAnsi="宋体"/>
          <w:color w:val="auto"/>
          <w:kern w:val="0"/>
        </w:rPr>
      </w:pPr>
    </w:p>
    <w:p w14:paraId="43E1FD48">
      <w:pPr>
        <w:tabs>
          <w:tab w:val="left" w:pos="5760"/>
        </w:tabs>
        <w:autoSpaceDE w:val="0"/>
        <w:autoSpaceDN w:val="0"/>
        <w:adjustRightInd w:val="0"/>
        <w:spacing w:line="300" w:lineRule="exact"/>
        <w:ind w:right="11"/>
        <w:rPr>
          <w:rFonts w:ascii="宋体" w:hAnsi="宋体"/>
          <w:color w:val="auto"/>
          <w:kern w:val="0"/>
        </w:rPr>
      </w:pPr>
    </w:p>
    <w:p w14:paraId="46663B68">
      <w:pPr>
        <w:tabs>
          <w:tab w:val="left" w:pos="5760"/>
        </w:tabs>
        <w:autoSpaceDE w:val="0"/>
        <w:autoSpaceDN w:val="0"/>
        <w:adjustRightInd w:val="0"/>
        <w:spacing w:line="300" w:lineRule="exact"/>
        <w:ind w:right="11"/>
        <w:rPr>
          <w:rFonts w:ascii="宋体" w:hAnsi="宋体"/>
          <w:color w:val="auto"/>
          <w:kern w:val="0"/>
        </w:rPr>
      </w:pPr>
    </w:p>
    <w:p w14:paraId="6DD248B8">
      <w:pPr>
        <w:tabs>
          <w:tab w:val="left" w:pos="5760"/>
        </w:tabs>
        <w:autoSpaceDE w:val="0"/>
        <w:autoSpaceDN w:val="0"/>
        <w:adjustRightInd w:val="0"/>
        <w:spacing w:line="300" w:lineRule="exact"/>
        <w:ind w:right="11"/>
        <w:rPr>
          <w:rFonts w:ascii="宋体" w:hAnsi="宋体"/>
          <w:color w:val="auto"/>
          <w:kern w:val="0"/>
        </w:rPr>
      </w:pPr>
    </w:p>
    <w:p w14:paraId="09BC8857">
      <w:pPr>
        <w:tabs>
          <w:tab w:val="left" w:pos="5760"/>
        </w:tabs>
        <w:autoSpaceDE w:val="0"/>
        <w:autoSpaceDN w:val="0"/>
        <w:adjustRightInd w:val="0"/>
        <w:spacing w:line="300" w:lineRule="exact"/>
        <w:ind w:right="11"/>
        <w:rPr>
          <w:rFonts w:ascii="宋体" w:hAnsi="宋体"/>
          <w:color w:val="auto"/>
          <w:kern w:val="0"/>
        </w:rPr>
      </w:pPr>
    </w:p>
    <w:p w14:paraId="1FC20248">
      <w:pPr>
        <w:tabs>
          <w:tab w:val="left" w:pos="5760"/>
        </w:tabs>
        <w:autoSpaceDE w:val="0"/>
        <w:autoSpaceDN w:val="0"/>
        <w:adjustRightInd w:val="0"/>
        <w:spacing w:line="300" w:lineRule="exact"/>
        <w:ind w:right="11"/>
        <w:rPr>
          <w:rFonts w:ascii="宋体" w:hAnsi="宋体"/>
          <w:color w:val="auto"/>
          <w:kern w:val="0"/>
        </w:rPr>
      </w:pPr>
    </w:p>
    <w:p w14:paraId="6F021AD6">
      <w:pPr>
        <w:tabs>
          <w:tab w:val="left" w:pos="5760"/>
        </w:tabs>
        <w:autoSpaceDE w:val="0"/>
        <w:autoSpaceDN w:val="0"/>
        <w:adjustRightInd w:val="0"/>
        <w:spacing w:line="300" w:lineRule="exact"/>
        <w:ind w:right="11"/>
        <w:rPr>
          <w:rFonts w:ascii="宋体" w:hAnsi="宋体"/>
          <w:color w:val="auto"/>
          <w:kern w:val="0"/>
        </w:rPr>
      </w:pPr>
    </w:p>
    <w:p w14:paraId="4151295E">
      <w:pPr>
        <w:tabs>
          <w:tab w:val="left" w:pos="5760"/>
        </w:tabs>
        <w:autoSpaceDE w:val="0"/>
        <w:autoSpaceDN w:val="0"/>
        <w:adjustRightInd w:val="0"/>
        <w:spacing w:line="300" w:lineRule="exact"/>
        <w:ind w:right="11"/>
        <w:rPr>
          <w:rFonts w:ascii="宋体" w:hAnsi="宋体"/>
          <w:color w:val="auto"/>
          <w:kern w:val="0"/>
        </w:rPr>
      </w:pPr>
    </w:p>
    <w:p w14:paraId="582920B2">
      <w:pPr>
        <w:tabs>
          <w:tab w:val="left" w:pos="5760"/>
        </w:tabs>
        <w:autoSpaceDE w:val="0"/>
        <w:autoSpaceDN w:val="0"/>
        <w:adjustRightInd w:val="0"/>
        <w:spacing w:line="300" w:lineRule="exact"/>
        <w:ind w:right="11"/>
        <w:rPr>
          <w:rFonts w:ascii="宋体" w:hAnsi="宋体"/>
          <w:color w:val="auto"/>
          <w:kern w:val="0"/>
        </w:rPr>
      </w:pPr>
    </w:p>
    <w:p w14:paraId="5538EBBC">
      <w:pPr>
        <w:tabs>
          <w:tab w:val="left" w:pos="5760"/>
        </w:tabs>
        <w:autoSpaceDE w:val="0"/>
        <w:autoSpaceDN w:val="0"/>
        <w:adjustRightInd w:val="0"/>
        <w:spacing w:line="300" w:lineRule="exact"/>
        <w:ind w:right="11"/>
        <w:rPr>
          <w:rFonts w:ascii="宋体" w:hAnsi="宋体"/>
          <w:color w:val="auto"/>
          <w:kern w:val="0"/>
        </w:rPr>
      </w:pPr>
    </w:p>
    <w:p w14:paraId="05343C01">
      <w:pPr>
        <w:tabs>
          <w:tab w:val="left" w:pos="5760"/>
        </w:tabs>
        <w:autoSpaceDE w:val="0"/>
        <w:autoSpaceDN w:val="0"/>
        <w:adjustRightInd w:val="0"/>
        <w:spacing w:line="300" w:lineRule="exact"/>
        <w:ind w:right="11"/>
        <w:rPr>
          <w:rFonts w:ascii="宋体" w:hAnsi="宋体"/>
          <w:color w:val="auto"/>
          <w:kern w:val="0"/>
        </w:rPr>
      </w:pPr>
    </w:p>
    <w:p w14:paraId="6CCBB6E8">
      <w:pPr>
        <w:tabs>
          <w:tab w:val="left" w:pos="5760"/>
        </w:tabs>
        <w:autoSpaceDE w:val="0"/>
        <w:autoSpaceDN w:val="0"/>
        <w:adjustRightInd w:val="0"/>
        <w:spacing w:line="300" w:lineRule="exact"/>
        <w:ind w:right="11"/>
        <w:rPr>
          <w:rFonts w:ascii="宋体" w:hAnsi="宋体"/>
          <w:color w:val="auto"/>
          <w:kern w:val="0"/>
        </w:rPr>
      </w:pPr>
    </w:p>
    <w:p w14:paraId="608855C6">
      <w:pPr>
        <w:tabs>
          <w:tab w:val="left" w:pos="5760"/>
        </w:tabs>
        <w:autoSpaceDE w:val="0"/>
        <w:autoSpaceDN w:val="0"/>
        <w:adjustRightInd w:val="0"/>
        <w:spacing w:line="300" w:lineRule="exact"/>
        <w:ind w:right="11"/>
        <w:rPr>
          <w:rFonts w:ascii="宋体" w:hAnsi="宋体"/>
          <w:color w:val="auto"/>
          <w:kern w:val="0"/>
        </w:rPr>
      </w:pPr>
    </w:p>
    <w:p w14:paraId="6F0C0501">
      <w:pPr>
        <w:tabs>
          <w:tab w:val="left" w:pos="5760"/>
        </w:tabs>
        <w:autoSpaceDE w:val="0"/>
        <w:autoSpaceDN w:val="0"/>
        <w:adjustRightInd w:val="0"/>
        <w:spacing w:line="300" w:lineRule="exact"/>
        <w:ind w:right="11"/>
        <w:rPr>
          <w:rFonts w:ascii="宋体" w:hAnsi="宋体"/>
          <w:color w:val="auto"/>
          <w:kern w:val="0"/>
        </w:rPr>
      </w:pPr>
    </w:p>
    <w:p w14:paraId="028657E8">
      <w:pPr>
        <w:tabs>
          <w:tab w:val="left" w:pos="5760"/>
        </w:tabs>
        <w:autoSpaceDE w:val="0"/>
        <w:autoSpaceDN w:val="0"/>
        <w:adjustRightInd w:val="0"/>
        <w:spacing w:line="300" w:lineRule="exact"/>
        <w:ind w:right="11"/>
        <w:rPr>
          <w:rFonts w:ascii="宋体" w:hAnsi="宋体"/>
          <w:color w:val="auto"/>
          <w:kern w:val="0"/>
        </w:rPr>
      </w:pPr>
    </w:p>
    <w:p w14:paraId="5A894C47">
      <w:pPr>
        <w:tabs>
          <w:tab w:val="left" w:pos="5760"/>
        </w:tabs>
        <w:autoSpaceDE w:val="0"/>
        <w:autoSpaceDN w:val="0"/>
        <w:adjustRightInd w:val="0"/>
        <w:spacing w:line="300" w:lineRule="exact"/>
        <w:ind w:right="11"/>
        <w:rPr>
          <w:rFonts w:ascii="宋体" w:hAnsi="宋体"/>
          <w:color w:val="auto"/>
          <w:kern w:val="0"/>
        </w:rPr>
      </w:pPr>
    </w:p>
    <w:p w14:paraId="72826082">
      <w:pPr>
        <w:tabs>
          <w:tab w:val="left" w:pos="5760"/>
        </w:tabs>
        <w:autoSpaceDE w:val="0"/>
        <w:autoSpaceDN w:val="0"/>
        <w:adjustRightInd w:val="0"/>
        <w:spacing w:line="300" w:lineRule="exact"/>
        <w:ind w:right="11"/>
        <w:rPr>
          <w:rFonts w:ascii="宋体" w:hAnsi="宋体"/>
          <w:color w:val="auto"/>
          <w:kern w:val="0"/>
        </w:rPr>
      </w:pPr>
    </w:p>
    <w:p w14:paraId="29D5E190">
      <w:pPr>
        <w:tabs>
          <w:tab w:val="left" w:pos="5760"/>
        </w:tabs>
        <w:autoSpaceDE w:val="0"/>
        <w:autoSpaceDN w:val="0"/>
        <w:adjustRightInd w:val="0"/>
        <w:spacing w:line="300" w:lineRule="exact"/>
        <w:ind w:right="11"/>
        <w:rPr>
          <w:rFonts w:ascii="宋体" w:hAnsi="宋体"/>
          <w:color w:val="auto"/>
          <w:kern w:val="0"/>
        </w:rPr>
      </w:pPr>
    </w:p>
    <w:p w14:paraId="2DBEE552">
      <w:pPr>
        <w:tabs>
          <w:tab w:val="left" w:pos="5760"/>
        </w:tabs>
        <w:autoSpaceDE w:val="0"/>
        <w:autoSpaceDN w:val="0"/>
        <w:adjustRightInd w:val="0"/>
        <w:spacing w:line="300" w:lineRule="exact"/>
        <w:ind w:right="11"/>
        <w:rPr>
          <w:rFonts w:ascii="宋体" w:hAnsi="宋体"/>
          <w:color w:val="auto"/>
          <w:kern w:val="0"/>
        </w:rPr>
      </w:pPr>
    </w:p>
    <w:p w14:paraId="23CFB20F">
      <w:pPr>
        <w:tabs>
          <w:tab w:val="left" w:pos="5760"/>
        </w:tabs>
        <w:autoSpaceDE w:val="0"/>
        <w:autoSpaceDN w:val="0"/>
        <w:adjustRightInd w:val="0"/>
        <w:spacing w:line="300" w:lineRule="exact"/>
        <w:ind w:right="11"/>
        <w:rPr>
          <w:rFonts w:ascii="宋体" w:hAnsi="宋体"/>
          <w:color w:val="auto"/>
          <w:kern w:val="0"/>
        </w:rPr>
      </w:pPr>
    </w:p>
    <w:p w14:paraId="5D52A6AB">
      <w:pPr>
        <w:pStyle w:val="28"/>
        <w:rPr>
          <w:color w:val="auto"/>
        </w:rPr>
      </w:pPr>
    </w:p>
    <w:p w14:paraId="18F0A3B8">
      <w:pPr>
        <w:tabs>
          <w:tab w:val="left" w:pos="5760"/>
        </w:tabs>
        <w:autoSpaceDE w:val="0"/>
        <w:autoSpaceDN w:val="0"/>
        <w:adjustRightInd w:val="0"/>
        <w:spacing w:line="300" w:lineRule="exact"/>
        <w:ind w:right="11"/>
        <w:rPr>
          <w:rFonts w:ascii="宋体" w:hAnsi="宋体"/>
          <w:color w:val="auto"/>
          <w:kern w:val="0"/>
        </w:rPr>
      </w:pPr>
    </w:p>
    <w:p w14:paraId="011733F7">
      <w:pPr>
        <w:pStyle w:val="5"/>
        <w:spacing w:after="240"/>
        <w:jc w:val="center"/>
        <w:rPr>
          <w:rFonts w:hint="eastAsia" w:ascii="宋体" w:hAnsi="宋体"/>
          <w:color w:val="auto"/>
          <w:sz w:val="28"/>
          <w:lang w:val="en-US" w:eastAsia="zh-CN"/>
        </w:rPr>
      </w:pPr>
      <w:r>
        <w:rPr>
          <w:rFonts w:hint="eastAsia" w:ascii="宋体" w:hAnsi="宋体"/>
          <w:color w:val="auto"/>
          <w:sz w:val="28"/>
          <w:lang w:val="en-US" w:eastAsia="zh-CN"/>
        </w:rPr>
        <w:t>五、承诺书</w:t>
      </w:r>
    </w:p>
    <w:p w14:paraId="0A53A4CF">
      <w:pPr>
        <w:tabs>
          <w:tab w:val="left" w:pos="6300"/>
        </w:tabs>
        <w:snapToGrid w:val="0"/>
        <w:spacing w:line="312" w:lineRule="auto"/>
        <w:ind w:right="-1"/>
        <w:rPr>
          <w:rFonts w:hint="eastAsia" w:ascii="仿宋" w:hAnsi="仿宋" w:eastAsia="仿宋" w:cs="仿宋"/>
          <w:color w:val="auto"/>
          <w:sz w:val="24"/>
          <w:szCs w:val="24"/>
          <w:highlight w:val="none"/>
        </w:rPr>
      </w:pPr>
    </w:p>
    <w:p w14:paraId="41D23AD0">
      <w:pPr>
        <w:snapToGrid w:val="0"/>
        <w:spacing w:line="312" w:lineRule="auto"/>
        <w:jc w:val="center"/>
        <w:rPr>
          <w:rFonts w:hint="eastAsia" w:asciiTheme="minorEastAsia" w:hAnsiTheme="minorEastAsia" w:eastAsiaTheme="minorEastAsia" w:cstheme="minorEastAsia"/>
          <w:b/>
          <w:bCs/>
          <w:color w:val="auto"/>
          <w:sz w:val="24"/>
          <w:szCs w:val="24"/>
          <w:highlight w:val="none"/>
        </w:rPr>
      </w:pPr>
      <w:bookmarkStart w:id="51" w:name="_Hlk45893074"/>
      <w:r>
        <w:rPr>
          <w:rFonts w:hint="eastAsia" w:asciiTheme="minorEastAsia" w:hAnsiTheme="minorEastAsia" w:eastAsiaTheme="minorEastAsia" w:cstheme="minorEastAsia"/>
          <w:b/>
          <w:bCs/>
          <w:color w:val="auto"/>
          <w:sz w:val="24"/>
          <w:szCs w:val="24"/>
          <w:highlight w:val="none"/>
        </w:rPr>
        <w:t>诚信声明（格式）</w:t>
      </w:r>
    </w:p>
    <w:bookmarkEnd w:id="51"/>
    <w:p w14:paraId="05EFF2FB">
      <w:pPr>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4A95F23D">
      <w:pPr>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39A785D7">
      <w:pPr>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2D1081B4">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snapToGrid/>
          <w:color w:val="auto"/>
          <w:kern w:val="2"/>
          <w:sz w:val="24"/>
          <w:szCs w:val="24"/>
          <w:highlight w:val="none"/>
          <w:u w:val="none"/>
        </w:rPr>
        <w:t>比选人名称</w:t>
      </w:r>
      <w:r>
        <w:rPr>
          <w:rFonts w:hint="eastAsia" w:asciiTheme="minorEastAsia" w:hAnsiTheme="minorEastAsia" w:eastAsiaTheme="minorEastAsia" w:cstheme="minorEastAsia"/>
          <w:color w:val="auto"/>
          <w:sz w:val="24"/>
          <w:szCs w:val="24"/>
          <w:highlight w:val="none"/>
        </w:rPr>
        <w:t>）：</w:t>
      </w:r>
    </w:p>
    <w:p w14:paraId="4876FF1B">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单位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w:t>
      </w:r>
      <w:r>
        <w:rPr>
          <w:rFonts w:hint="eastAsia" w:asciiTheme="minorEastAsia" w:hAnsiTheme="minorEastAsia" w:eastAsiaTheme="minorEastAsia" w:cstheme="minorEastAsia"/>
          <w:b/>
          <w:bCs/>
          <w:color w:val="auto"/>
          <w:sz w:val="24"/>
          <w:szCs w:val="24"/>
          <w:highlight w:val="none"/>
        </w:rPr>
        <w:t>未列入信用中国网站（www.creditchina.gov.cn）“失信被执行人”、“严重失信主体名单”、“经营异常名录”“重大税收违法失信主体”中，也未列入中国政府采购网（www.ccgp.gov.cn）“政府采购严重违法失信行为记录名单”中</w:t>
      </w:r>
      <w:r>
        <w:rPr>
          <w:rFonts w:hint="eastAsia" w:asciiTheme="minorEastAsia" w:hAnsiTheme="minorEastAsia" w:eastAsiaTheme="minorEastAsia" w:cstheme="minorEastAsia"/>
          <w:color w:val="auto"/>
          <w:sz w:val="24"/>
          <w:szCs w:val="24"/>
          <w:highlight w:val="none"/>
        </w:rPr>
        <w:t>，并随时接受</w:t>
      </w:r>
      <w:r>
        <w:rPr>
          <w:rFonts w:hint="eastAsia" w:asciiTheme="minorEastAsia" w:hAnsiTheme="minorEastAsia" w:eastAsiaTheme="minorEastAsia" w:cstheme="minorEastAsia"/>
          <w:color w:val="auto"/>
          <w:sz w:val="24"/>
          <w:szCs w:val="24"/>
          <w:highlight w:val="none"/>
          <w:lang w:val="en-US" w:eastAsia="zh-CN"/>
        </w:rPr>
        <w:t>询比</w:t>
      </w:r>
      <w:r>
        <w:rPr>
          <w:rFonts w:hint="eastAsia" w:asciiTheme="minorEastAsia" w:hAnsiTheme="minorEastAsia" w:eastAsiaTheme="minorEastAsia" w:cstheme="minorEastAsia"/>
          <w:color w:val="auto"/>
          <w:sz w:val="24"/>
          <w:szCs w:val="24"/>
          <w:highlight w:val="none"/>
        </w:rPr>
        <w:t>人的检查验证，符合《政府采购法》规定的投标人资格条件。我方对以上声明负全部法律责任。</w:t>
      </w:r>
    </w:p>
    <w:p w14:paraId="1068892A">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0B763735">
      <w:pPr>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18E89669">
      <w:pPr>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67AFB99A">
      <w:pPr>
        <w:snapToGrid/>
        <w:spacing w:line="360" w:lineRule="auto"/>
        <w:ind w:right="0" w:firstLine="0" w:firstLineChars="0"/>
        <w:jc w:val="right"/>
        <w:rPr>
          <w:rFonts w:hint="eastAsia" w:asciiTheme="minorEastAsia" w:hAnsiTheme="minorEastAsia" w:eastAsiaTheme="minorEastAsia" w:cstheme="minorEastAsia"/>
          <w:color w:val="auto"/>
          <w:sz w:val="24"/>
          <w:szCs w:val="24"/>
          <w:highlight w:val="none"/>
        </w:rPr>
      </w:pPr>
      <w:r>
        <w:rPr>
          <w:rFonts w:hint="eastAsia" w:ascii="宋体" w:hAnsi="宋体"/>
          <w:color w:val="auto"/>
          <w:szCs w:val="21"/>
        </w:rPr>
        <w:t>参选单位：</w:t>
      </w:r>
      <w:r>
        <w:rPr>
          <w:rFonts w:hint="eastAsia" w:ascii="宋体" w:hAnsi="宋体"/>
          <w:color w:val="auto"/>
          <w:szCs w:val="21"/>
          <w:u w:val="single"/>
        </w:rPr>
        <w:t>（盖单位</w:t>
      </w:r>
      <w:r>
        <w:rPr>
          <w:rFonts w:hint="eastAsia" w:ascii="宋体" w:hAnsi="宋体" w:cs="MingLiU"/>
          <w:snapToGrid w:val="0"/>
          <w:color w:val="auto"/>
          <w:kern w:val="0"/>
          <w:szCs w:val="21"/>
          <w:u w:val="single"/>
        </w:rPr>
        <w:t>公</w:t>
      </w:r>
      <w:r>
        <w:rPr>
          <w:rFonts w:hint="eastAsia" w:ascii="宋体" w:hAnsi="宋体"/>
          <w:color w:val="auto"/>
          <w:szCs w:val="21"/>
          <w:u w:val="single"/>
        </w:rPr>
        <w:t>章）</w:t>
      </w:r>
    </w:p>
    <w:p w14:paraId="74EB9E11">
      <w:pPr>
        <w:snapToGrid w:val="0"/>
        <w:spacing w:line="312" w:lineRule="auto"/>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年月日</w:t>
      </w:r>
    </w:p>
    <w:p w14:paraId="7654E203">
      <w:pPr>
        <w:rPr>
          <w:rFonts w:hint="default"/>
          <w:color w:val="auto"/>
          <w:lang w:val="en-US" w:eastAsia="zh-CN"/>
        </w:rPr>
      </w:pPr>
    </w:p>
    <w:p w14:paraId="373BE298">
      <w:pPr>
        <w:rPr>
          <w:rFonts w:hint="eastAsia" w:ascii="宋体" w:hAnsi="宋体"/>
          <w:color w:val="auto"/>
          <w:sz w:val="28"/>
        </w:rPr>
      </w:pPr>
    </w:p>
    <w:p w14:paraId="7D5F02B1">
      <w:pPr>
        <w:rPr>
          <w:rFonts w:hint="eastAsia" w:ascii="宋体" w:hAnsi="宋体"/>
          <w:color w:val="auto"/>
          <w:sz w:val="28"/>
        </w:rPr>
      </w:pPr>
    </w:p>
    <w:p w14:paraId="777E8414">
      <w:pPr>
        <w:rPr>
          <w:rFonts w:hint="eastAsia" w:ascii="宋体" w:hAnsi="宋体"/>
          <w:color w:val="auto"/>
          <w:sz w:val="28"/>
        </w:rPr>
      </w:pPr>
    </w:p>
    <w:p w14:paraId="12F8CD84">
      <w:pPr>
        <w:rPr>
          <w:rFonts w:hint="eastAsia" w:ascii="宋体" w:hAnsi="宋体"/>
          <w:color w:val="auto"/>
          <w:sz w:val="28"/>
        </w:rPr>
      </w:pPr>
    </w:p>
    <w:p w14:paraId="58B224F0">
      <w:pPr>
        <w:rPr>
          <w:rFonts w:hint="eastAsia" w:ascii="宋体" w:hAnsi="宋体"/>
          <w:color w:val="auto"/>
          <w:sz w:val="28"/>
        </w:rPr>
      </w:pPr>
    </w:p>
    <w:p w14:paraId="55622B4D">
      <w:pPr>
        <w:rPr>
          <w:rFonts w:hint="eastAsia" w:ascii="宋体" w:hAnsi="宋体"/>
          <w:color w:val="auto"/>
          <w:sz w:val="28"/>
        </w:rPr>
      </w:pPr>
    </w:p>
    <w:p w14:paraId="2A767A1B">
      <w:pPr>
        <w:rPr>
          <w:rFonts w:hint="eastAsia" w:ascii="宋体" w:hAnsi="宋体"/>
          <w:color w:val="auto"/>
          <w:sz w:val="28"/>
        </w:rPr>
      </w:pPr>
    </w:p>
    <w:p w14:paraId="5C143F4D">
      <w:pPr>
        <w:rPr>
          <w:rFonts w:hint="eastAsia" w:ascii="宋体" w:hAnsi="宋体"/>
          <w:color w:val="auto"/>
          <w:sz w:val="28"/>
        </w:rPr>
      </w:pPr>
      <w:r>
        <w:rPr>
          <w:rFonts w:hint="eastAsia" w:ascii="宋体" w:hAnsi="宋体"/>
          <w:color w:val="auto"/>
          <w:sz w:val="28"/>
        </w:rPr>
        <w:br w:type="page"/>
      </w:r>
    </w:p>
    <w:p w14:paraId="103DBF66">
      <w:pPr>
        <w:snapToGrid w:val="0"/>
        <w:spacing w:line="312"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承诺函（格式）</w:t>
      </w:r>
    </w:p>
    <w:p w14:paraId="63441C16">
      <w:pPr>
        <w:spacing w:line="360" w:lineRule="auto"/>
        <w:ind w:firstLine="4095" w:firstLineChars="1950"/>
        <w:rPr>
          <w:rFonts w:hint="eastAsia" w:ascii="宋体" w:hAnsi="宋体" w:cs="Times New Roman"/>
          <w:snapToGrid/>
          <w:color w:val="auto"/>
          <w:kern w:val="2"/>
          <w:sz w:val="21"/>
          <w:szCs w:val="21"/>
          <w:u w:val="single"/>
        </w:rPr>
      </w:pPr>
      <w:r>
        <w:rPr>
          <w:rFonts w:hint="eastAsia" w:ascii="宋体" w:hAnsi="宋体" w:cs="Times New Roman"/>
          <w:snapToGrid/>
          <w:color w:val="auto"/>
          <w:kern w:val="2"/>
          <w:szCs w:val="21"/>
          <w:u w:val="single"/>
        </w:rPr>
        <w:t>（比选人名称）：</w:t>
      </w:r>
    </w:p>
    <w:p w14:paraId="774F66C0">
      <w:pPr>
        <w:spacing w:line="360" w:lineRule="auto"/>
        <w:ind w:firstLine="0" w:firstLineChars="0"/>
        <w:jc w:val="left"/>
        <w:rPr>
          <w:rFonts w:hint="default" w:ascii="宋体" w:hAnsi="宋体" w:cs="MingLiU"/>
          <w:snapToGrid/>
          <w:color w:val="auto"/>
          <w:kern w:val="0"/>
          <w:sz w:val="21"/>
          <w:szCs w:val="21"/>
          <w:lang w:val="en-US" w:eastAsia="zh-CN"/>
        </w:rPr>
      </w:pPr>
      <w:r>
        <w:rPr>
          <w:rFonts w:hint="default" w:ascii="宋体" w:hAnsi="宋体" w:cs="MingLiU"/>
          <w:snapToGrid/>
          <w:color w:val="auto"/>
          <w:kern w:val="0"/>
          <w:sz w:val="21"/>
          <w:szCs w:val="21"/>
          <w:lang w:val="en-US" w:eastAsia="zh-CN"/>
        </w:rPr>
        <w:t>1.我方郑重承诺我方应选文件中的资料真实可靠，一旦比选人查实我方有弄虚作假行为，可取消我方应选资格。若给比选人造成损失的，我方依法进行赔偿。</w:t>
      </w:r>
    </w:p>
    <w:p w14:paraId="05A3DC4C">
      <w:pPr>
        <w:autoSpaceDE w:val="0"/>
        <w:autoSpaceDN w:val="0"/>
        <w:adjustRightInd w:val="0"/>
        <w:snapToGrid w:val="0"/>
        <w:spacing w:line="360" w:lineRule="auto"/>
        <w:jc w:val="left"/>
        <w:rPr>
          <w:rFonts w:hint="default" w:ascii="宋体" w:hAnsi="宋体" w:cs="MingLiU"/>
          <w:snapToGrid/>
          <w:color w:val="auto"/>
          <w:kern w:val="0"/>
          <w:sz w:val="21"/>
          <w:szCs w:val="21"/>
          <w:lang w:val="en-US" w:eastAsia="zh-CN"/>
        </w:rPr>
      </w:pPr>
      <w:r>
        <w:rPr>
          <w:rFonts w:hint="default" w:ascii="宋体" w:hAnsi="宋体" w:cs="MingLiU"/>
          <w:snapToGrid/>
          <w:color w:val="auto"/>
          <w:kern w:val="0"/>
          <w:sz w:val="21"/>
          <w:szCs w:val="21"/>
          <w:lang w:val="en-US" w:eastAsia="zh-CN"/>
        </w:rPr>
        <w:t>2.我方承诺若该项目中选，严格按照比选文件要求开展设计工作，按时提交成果，若未能在规定时间内完成相关工作，给比选人造成损失的，我方依法进行赔偿。</w:t>
      </w:r>
    </w:p>
    <w:p w14:paraId="1F57913D">
      <w:pPr>
        <w:autoSpaceDE w:val="0"/>
        <w:autoSpaceDN w:val="0"/>
        <w:adjustRightInd w:val="0"/>
        <w:snapToGrid w:val="0"/>
        <w:spacing w:line="360" w:lineRule="auto"/>
        <w:jc w:val="left"/>
        <w:rPr>
          <w:rFonts w:hint="default" w:ascii="宋体" w:hAnsi="宋体" w:cs="MingLiU"/>
          <w:color w:val="auto"/>
          <w:kern w:val="0"/>
          <w:sz w:val="21"/>
          <w:szCs w:val="21"/>
        </w:rPr>
      </w:pPr>
      <w:r>
        <w:rPr>
          <w:rFonts w:hint="default" w:ascii="宋体" w:hAnsi="宋体" w:cs="MingLiU"/>
          <w:snapToGrid/>
          <w:color w:val="auto"/>
          <w:kern w:val="0"/>
          <w:sz w:val="21"/>
          <w:szCs w:val="21"/>
          <w:lang w:val="en-US" w:eastAsia="zh-CN"/>
        </w:rPr>
        <w:t>3.我方承诺按照比选人要求</w:t>
      </w:r>
      <w:r>
        <w:rPr>
          <w:rFonts w:hint="eastAsia" w:ascii="宋体" w:hAnsi="宋体" w:cs="MingLiU"/>
          <w:snapToGrid/>
          <w:color w:val="auto"/>
          <w:kern w:val="0"/>
          <w:sz w:val="21"/>
          <w:szCs w:val="21"/>
          <w:lang w:val="en-US" w:eastAsia="zh-CN"/>
        </w:rPr>
        <w:t>开展汇报工作，按比选人要求</w:t>
      </w:r>
      <w:r>
        <w:rPr>
          <w:rFonts w:hint="default" w:ascii="宋体" w:hAnsi="宋体" w:cs="MingLiU"/>
          <w:snapToGrid/>
          <w:color w:val="auto"/>
          <w:kern w:val="0"/>
          <w:sz w:val="21"/>
          <w:szCs w:val="21"/>
          <w:lang w:val="en-US" w:eastAsia="zh-CN"/>
        </w:rPr>
        <w:t>对方案进行优化</w:t>
      </w:r>
      <w:r>
        <w:rPr>
          <w:rFonts w:hint="eastAsia" w:ascii="宋体" w:hAnsi="宋体" w:cs="MingLiU"/>
          <w:snapToGrid/>
          <w:color w:val="auto"/>
          <w:kern w:val="0"/>
          <w:sz w:val="21"/>
          <w:szCs w:val="21"/>
          <w:lang w:val="en-US" w:eastAsia="zh-CN"/>
        </w:rPr>
        <w:t>，若未能按比选人要求完成优化工作，给比选人造成损失的，我方依法进行赔偿。</w:t>
      </w:r>
    </w:p>
    <w:p w14:paraId="2C7772B4">
      <w:pPr>
        <w:rPr>
          <w:rFonts w:hint="eastAsia" w:ascii="宋体" w:hAnsi="宋体"/>
          <w:color w:val="auto"/>
          <w:sz w:val="28"/>
        </w:rPr>
      </w:pPr>
    </w:p>
    <w:p w14:paraId="27C39238">
      <w:pPr>
        <w:pStyle w:val="28"/>
        <w:rPr>
          <w:rFonts w:hint="eastAsia" w:ascii="宋体" w:hAnsi="宋体"/>
          <w:color w:val="auto"/>
          <w:sz w:val="28"/>
        </w:rPr>
      </w:pPr>
    </w:p>
    <w:p w14:paraId="20C82F61">
      <w:pPr>
        <w:rPr>
          <w:rFonts w:hint="eastAsia" w:ascii="宋体" w:hAnsi="宋体"/>
          <w:color w:val="auto"/>
          <w:sz w:val="28"/>
        </w:rPr>
      </w:pPr>
    </w:p>
    <w:p w14:paraId="693584A6">
      <w:pPr>
        <w:rPr>
          <w:rFonts w:ascii="宋体" w:hAnsi="宋体"/>
          <w:snapToGrid w:val="0"/>
          <w:color w:val="auto"/>
          <w:w w:val="99"/>
        </w:rPr>
      </w:pPr>
    </w:p>
    <w:p w14:paraId="364427A3">
      <w:pPr>
        <w:spacing w:line="360" w:lineRule="auto"/>
        <w:ind w:firstLine="4095" w:firstLineChars="1950"/>
        <w:rPr>
          <w:rFonts w:ascii="宋体" w:hAnsi="宋体"/>
          <w:color w:val="auto"/>
          <w:szCs w:val="21"/>
        </w:rPr>
      </w:pPr>
      <w:r>
        <w:rPr>
          <w:rFonts w:hint="eastAsia" w:ascii="宋体" w:hAnsi="宋体"/>
          <w:color w:val="auto"/>
          <w:szCs w:val="21"/>
        </w:rPr>
        <w:t>参选单位：</w:t>
      </w:r>
      <w:r>
        <w:rPr>
          <w:rFonts w:hint="eastAsia" w:ascii="宋体" w:hAnsi="宋体"/>
          <w:color w:val="auto"/>
          <w:szCs w:val="21"/>
          <w:u w:val="single"/>
        </w:rPr>
        <w:t>（盖单位</w:t>
      </w:r>
      <w:r>
        <w:rPr>
          <w:rFonts w:hint="eastAsia" w:ascii="宋体" w:hAnsi="宋体" w:cs="MingLiU"/>
          <w:snapToGrid w:val="0"/>
          <w:color w:val="auto"/>
          <w:kern w:val="0"/>
          <w:szCs w:val="21"/>
          <w:u w:val="single"/>
        </w:rPr>
        <w:t>公</w:t>
      </w:r>
      <w:r>
        <w:rPr>
          <w:rFonts w:hint="eastAsia" w:ascii="宋体" w:hAnsi="宋体"/>
          <w:color w:val="auto"/>
          <w:szCs w:val="21"/>
          <w:u w:val="single"/>
        </w:rPr>
        <w:t>章）</w:t>
      </w:r>
    </w:p>
    <w:p w14:paraId="7D2555B0">
      <w:pPr>
        <w:wordWrap w:val="0"/>
        <w:spacing w:line="360" w:lineRule="auto"/>
        <w:ind w:right="315" w:firstLine="420" w:firstLineChars="200"/>
        <w:jc w:val="right"/>
        <w:rPr>
          <w:rFonts w:ascii="宋体" w:hAnsi="宋体"/>
          <w:color w:val="auto"/>
          <w:szCs w:val="21"/>
          <w:u w:val="single"/>
        </w:rPr>
      </w:pPr>
      <w:r>
        <w:rPr>
          <w:rFonts w:hint="eastAsia" w:ascii="宋体" w:hAnsi="宋体"/>
          <w:color w:val="auto"/>
          <w:szCs w:val="21"/>
        </w:rPr>
        <w:t>法定代表人或委托代理人：</w:t>
      </w:r>
      <w:r>
        <w:rPr>
          <w:rFonts w:hint="eastAsia" w:ascii="宋体" w:hAnsi="宋体"/>
          <w:color w:val="auto"/>
          <w:szCs w:val="21"/>
          <w:u w:val="single"/>
        </w:rPr>
        <w:t>（签字）</w:t>
      </w:r>
    </w:p>
    <w:p w14:paraId="05BBE607">
      <w:pPr>
        <w:wordWrap w:val="0"/>
        <w:spacing w:line="360" w:lineRule="auto"/>
        <w:ind w:right="420"/>
        <w:jc w:val="right"/>
        <w:rPr>
          <w:rFonts w:ascii="宋体" w:hAnsi="宋体"/>
          <w:color w:val="auto"/>
          <w:szCs w:val="21"/>
        </w:rPr>
        <w:sectPr>
          <w:pgSz w:w="11906" w:h="16838"/>
          <w:pgMar w:top="1134" w:right="1134" w:bottom="1134" w:left="1134" w:header="851" w:footer="992" w:gutter="0"/>
          <w:cols w:space="720" w:num="1"/>
          <w:docGrid w:linePitch="312" w:charSpace="0"/>
        </w:sectPr>
      </w:pPr>
      <w:r>
        <w:rPr>
          <w:rFonts w:hint="eastAsia" w:ascii="宋体" w:hAnsi="宋体"/>
          <w:color w:val="auto"/>
          <w:szCs w:val="21"/>
        </w:rPr>
        <w:t>年月日</w:t>
      </w:r>
    </w:p>
    <w:p w14:paraId="17A43801">
      <w:pPr>
        <w:rPr>
          <w:rFonts w:hint="eastAsia"/>
          <w:color w:val="auto"/>
        </w:rPr>
      </w:pPr>
    </w:p>
    <w:p w14:paraId="1627B344">
      <w:pPr>
        <w:pStyle w:val="5"/>
        <w:spacing w:after="240"/>
        <w:jc w:val="center"/>
        <w:rPr>
          <w:rFonts w:ascii="宋体" w:hAnsi="宋体"/>
          <w:color w:val="auto"/>
          <w:sz w:val="28"/>
        </w:rPr>
      </w:pPr>
      <w:r>
        <w:rPr>
          <w:rFonts w:hint="eastAsia" w:ascii="宋体" w:hAnsi="宋体"/>
          <w:color w:val="auto"/>
          <w:sz w:val="28"/>
          <w:lang w:val="en-US" w:eastAsia="zh-CN"/>
        </w:rPr>
        <w:t>六</w:t>
      </w:r>
      <w:r>
        <w:rPr>
          <w:rFonts w:hint="eastAsia" w:ascii="宋体" w:hAnsi="宋体"/>
          <w:color w:val="auto"/>
          <w:sz w:val="28"/>
        </w:rPr>
        <w:t>、其他资料</w:t>
      </w:r>
      <w:bookmarkEnd w:id="44"/>
      <w:bookmarkEnd w:id="45"/>
      <w:bookmarkEnd w:id="46"/>
      <w:bookmarkEnd w:id="47"/>
      <w:bookmarkEnd w:id="48"/>
      <w:bookmarkEnd w:id="49"/>
      <w:bookmarkEnd w:id="50"/>
    </w:p>
    <w:bookmarkEnd w:id="43"/>
    <w:p w14:paraId="7E3800D3">
      <w:pPr>
        <w:rPr>
          <w:rFonts w:ascii="宋体" w:hAnsi="宋体"/>
          <w:color w:val="auto"/>
          <w:szCs w:val="20"/>
        </w:rPr>
      </w:pPr>
    </w:p>
    <w:p w14:paraId="6428C0FD">
      <w:pPr>
        <w:rPr>
          <w:rFonts w:ascii="宋体" w:hAnsi="宋体"/>
          <w:color w:val="auto"/>
        </w:rPr>
      </w:pPr>
    </w:p>
    <w:p w14:paraId="38820285">
      <w:pPr>
        <w:adjustRightInd w:val="0"/>
        <w:snapToGrid w:val="0"/>
        <w:spacing w:line="360" w:lineRule="auto"/>
        <w:rPr>
          <w:rFonts w:ascii="宋体" w:hAnsi="宋体"/>
          <w:color w:val="auto"/>
        </w:rPr>
      </w:pPr>
      <w:bookmarkStart w:id="52" w:name="_Toc208034040"/>
      <w:r>
        <w:rPr>
          <w:rFonts w:hint="eastAsia" w:ascii="宋体" w:hAnsi="宋体" w:cs="MingLiU"/>
          <w:snapToGrid w:val="0"/>
          <w:color w:val="auto"/>
          <w:kern w:val="0"/>
          <w:szCs w:val="21"/>
        </w:rPr>
        <w:t>参选人认为需补充的其他资料。</w:t>
      </w:r>
      <w:bookmarkEnd w:id="52"/>
    </w:p>
    <w:p w14:paraId="46A3134B">
      <w:pPr>
        <w:adjustRightInd w:val="0"/>
        <w:snapToGrid w:val="0"/>
        <w:spacing w:line="360" w:lineRule="auto"/>
        <w:rPr>
          <w:rFonts w:ascii="宋体" w:hAnsi="宋体"/>
          <w:color w:val="auto"/>
        </w:rPr>
      </w:pPr>
    </w:p>
    <w:p w14:paraId="649EB935">
      <w:pPr>
        <w:pStyle w:val="5"/>
        <w:spacing w:after="240"/>
        <w:jc w:val="center"/>
        <w:rPr>
          <w:rFonts w:hint="default" w:ascii="宋体" w:hAnsi="宋体" w:eastAsia="宋体"/>
          <w:color w:val="auto"/>
          <w:sz w:val="28"/>
          <w:lang w:val="en-US" w:eastAsia="zh-CN"/>
        </w:rPr>
      </w:pPr>
      <w:r>
        <w:rPr>
          <w:rFonts w:hint="eastAsia" w:ascii="宋体" w:hAnsi="宋体"/>
          <w:color w:val="auto"/>
          <w:sz w:val="28"/>
          <w:lang w:val="en-US" w:eastAsia="zh-CN"/>
        </w:rPr>
        <w:t>七</w:t>
      </w:r>
      <w:r>
        <w:rPr>
          <w:rFonts w:hint="eastAsia" w:ascii="宋体" w:hAnsi="宋体"/>
          <w:color w:val="auto"/>
          <w:sz w:val="28"/>
        </w:rPr>
        <w:t>、</w:t>
      </w:r>
      <w:r>
        <w:rPr>
          <w:rFonts w:hint="eastAsia" w:ascii="宋体" w:hAnsi="宋体"/>
          <w:color w:val="auto"/>
          <w:sz w:val="28"/>
          <w:lang w:val="en-US" w:eastAsia="zh-CN"/>
        </w:rPr>
        <w:t>参选方案</w:t>
      </w:r>
    </w:p>
    <w:p w14:paraId="59565B09">
      <w:pPr>
        <w:adjustRightInd w:val="0"/>
        <w:snapToGrid w:val="0"/>
        <w:spacing w:line="360" w:lineRule="auto"/>
        <w:rPr>
          <w:rFonts w:ascii="宋体" w:hAnsi="宋体"/>
          <w:color w:val="auto"/>
        </w:rPr>
      </w:pPr>
    </w:p>
    <w:p w14:paraId="0CD2EE83">
      <w:pPr>
        <w:rPr>
          <w:color w:val="auto"/>
          <w:szCs w:val="20"/>
        </w:rPr>
      </w:pPr>
    </w:p>
    <w:p w14:paraId="1F235AD9">
      <w:pPr>
        <w:snapToGrid w:val="0"/>
        <w:spacing w:line="360" w:lineRule="auto"/>
        <w:rPr>
          <w:rFonts w:ascii="宋体" w:hAnsi="宋体"/>
          <w:b/>
          <w:bCs/>
          <w:color w:val="auto"/>
          <w:sz w:val="32"/>
        </w:rPr>
      </w:pPr>
    </w:p>
    <w:p w14:paraId="3A31BF9E">
      <w:pPr>
        <w:snapToGrid w:val="0"/>
        <w:spacing w:line="360" w:lineRule="auto"/>
        <w:rPr>
          <w:rFonts w:ascii="宋体" w:hAnsi="宋体"/>
          <w:b/>
          <w:bCs/>
          <w:color w:val="auto"/>
          <w:sz w:val="32"/>
        </w:rPr>
      </w:pPr>
    </w:p>
    <w:p w14:paraId="796E3CCD">
      <w:pPr>
        <w:tabs>
          <w:tab w:val="left" w:pos="8040"/>
        </w:tabs>
        <w:rPr>
          <w:color w:val="auto"/>
        </w:rPr>
      </w:pPr>
    </w:p>
    <w:sectPr>
      <w:pgSz w:w="11906" w:h="16838"/>
      <w:pgMar w:top="1418" w:right="1301" w:bottom="1418"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AB74">
    <w:pPr>
      <w:pStyle w:val="18"/>
      <w:pBdr>
        <w:top w:val="single" w:color="auto" w:sz="4" w:space="1"/>
      </w:pBdr>
      <w:tabs>
        <w:tab w:val="right" w:pos="9030"/>
        <w:tab w:val="clear" w:pos="8306"/>
      </w:tabs>
      <w:ind w:right="40"/>
      <w:rPr>
        <w:kern w:val="0"/>
      </w:rPr>
    </w:pPr>
    <w:r>
      <w:rPr>
        <w:rFonts w:hint="eastAsia" w:hAnsi="宋体"/>
        <w:kern w:val="0"/>
      </w:rPr>
      <w:t>比选人：</w:t>
    </w:r>
    <w:r>
      <w:rPr>
        <w:rFonts w:hint="eastAsia" w:hAnsi="宋体"/>
        <w:color w:val="000000"/>
        <w:lang w:eastAsia="zh-CN"/>
      </w:rPr>
      <w:t>重庆乌江画廊旅游开发有限公司</w:t>
    </w:r>
    <w:r>
      <w:rPr>
        <w:rFonts w:hint="eastAsia" w:hAnsi="宋体"/>
        <w:kern w:val="0"/>
      </w:rPr>
      <w:t>第</w:t>
    </w:r>
    <w:r>
      <w:fldChar w:fldCharType="begin"/>
    </w:r>
    <w:r>
      <w:instrText xml:space="preserve"> PAGE </w:instrText>
    </w:r>
    <w:r>
      <w:fldChar w:fldCharType="separate"/>
    </w:r>
    <w:r>
      <w:t>7</w:t>
    </w:r>
    <w:r>
      <w:fldChar w:fldCharType="end"/>
    </w:r>
    <w:r>
      <w:rPr>
        <w:rFonts w:hint="eastAsia" w:hAnsi="宋体"/>
        <w:kern w:val="0"/>
      </w:rPr>
      <w:t>页共</w:t>
    </w:r>
    <w:r>
      <w:rPr>
        <w:rFonts w:hint="eastAsia"/>
        <w:kern w:val="0"/>
      </w:rPr>
      <w:t>1</w:t>
    </w:r>
    <w:r>
      <w:rPr>
        <w:rFonts w:hint="eastAsia"/>
        <w:kern w:val="0"/>
        <w:lang w:val="en-US" w:eastAsia="zh-CN"/>
      </w:rPr>
      <w:t>9</w:t>
    </w:r>
    <w:r>
      <w:rPr>
        <w:rFonts w:hint="eastAsia" w:hAnsi="宋体"/>
        <w:kern w:val="0"/>
      </w:rPr>
      <w:t>页</w:t>
    </w:r>
  </w:p>
  <w:p w14:paraId="14A11B8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2931">
    <w:pPr>
      <w:pStyle w:val="18"/>
      <w:framePr w:wrap="around" w:vAnchor="text" w:hAnchor="margin" w:xAlign="right" w:y="1"/>
      <w:rPr>
        <w:rStyle w:val="34"/>
      </w:rPr>
    </w:pPr>
    <w:r>
      <w:fldChar w:fldCharType="begin"/>
    </w:r>
    <w:r>
      <w:rPr>
        <w:rStyle w:val="34"/>
      </w:rPr>
      <w:instrText xml:space="preserve">PAGE  </w:instrText>
    </w:r>
    <w:r>
      <w:fldChar w:fldCharType="end"/>
    </w:r>
  </w:p>
  <w:p w14:paraId="667E3365">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A5C0">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DC58">
    <w:pPr>
      <w:pStyle w:val="19"/>
      <w:pBdr>
        <w:bottom w:val="none" w:color="auto" w:sz="0" w:space="0"/>
      </w:pBdr>
      <w:jc w:val="both"/>
      <w:rPr>
        <w:u w:val="single"/>
      </w:rPr>
    </w:pPr>
    <w:r>
      <w:rPr>
        <w:rFonts w:hint="eastAsia"/>
        <w:u w:val="single"/>
      </w:rPr>
      <w:t>重庆市中医院住院综合楼工程装饰设计施工招标招标文件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E032">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4450F">
    <w:pPr>
      <w:pStyle w:val="19"/>
      <w:pBdr>
        <w:bottom w:val="single" w:color="auto" w:sz="6"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D668">
    <w:pPr>
      <w:pStyle w:val="19"/>
      <w:pBdr>
        <w:bottom w:val="none" w:color="auto"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mZTRiZDFiNjg1ZjA2MWFmYTljMTJmNDUzN2NkMTcifQ=="/>
  </w:docVars>
  <w:rsids>
    <w:rsidRoot w:val="00784C73"/>
    <w:rsid w:val="0000102F"/>
    <w:rsid w:val="000015BD"/>
    <w:rsid w:val="00002DD7"/>
    <w:rsid w:val="00004CE3"/>
    <w:rsid w:val="00010DBD"/>
    <w:rsid w:val="000117F1"/>
    <w:rsid w:val="00011800"/>
    <w:rsid w:val="000119E4"/>
    <w:rsid w:val="00013E3A"/>
    <w:rsid w:val="000165F9"/>
    <w:rsid w:val="00020238"/>
    <w:rsid w:val="00020325"/>
    <w:rsid w:val="0002197C"/>
    <w:rsid w:val="00021D23"/>
    <w:rsid w:val="00021F84"/>
    <w:rsid w:val="0002255E"/>
    <w:rsid w:val="000253AC"/>
    <w:rsid w:val="000261D8"/>
    <w:rsid w:val="00027030"/>
    <w:rsid w:val="0003185E"/>
    <w:rsid w:val="00031F66"/>
    <w:rsid w:val="0003452C"/>
    <w:rsid w:val="00034D1B"/>
    <w:rsid w:val="0003613C"/>
    <w:rsid w:val="000363E8"/>
    <w:rsid w:val="00036FFF"/>
    <w:rsid w:val="00037AD6"/>
    <w:rsid w:val="00041AB1"/>
    <w:rsid w:val="00041F1B"/>
    <w:rsid w:val="000437CC"/>
    <w:rsid w:val="00044FC8"/>
    <w:rsid w:val="00046D2E"/>
    <w:rsid w:val="00055918"/>
    <w:rsid w:val="00055FA3"/>
    <w:rsid w:val="0005625A"/>
    <w:rsid w:val="00060553"/>
    <w:rsid w:val="000622BF"/>
    <w:rsid w:val="0006278A"/>
    <w:rsid w:val="00064CAD"/>
    <w:rsid w:val="00064F17"/>
    <w:rsid w:val="00071D74"/>
    <w:rsid w:val="00072434"/>
    <w:rsid w:val="00074300"/>
    <w:rsid w:val="00076675"/>
    <w:rsid w:val="000773BF"/>
    <w:rsid w:val="000809D3"/>
    <w:rsid w:val="0008114E"/>
    <w:rsid w:val="000818D0"/>
    <w:rsid w:val="00081ABA"/>
    <w:rsid w:val="00085CC8"/>
    <w:rsid w:val="00086BE6"/>
    <w:rsid w:val="00087323"/>
    <w:rsid w:val="00087BE3"/>
    <w:rsid w:val="00091CD1"/>
    <w:rsid w:val="00091FCF"/>
    <w:rsid w:val="00093943"/>
    <w:rsid w:val="0009486B"/>
    <w:rsid w:val="0009550D"/>
    <w:rsid w:val="00095906"/>
    <w:rsid w:val="000961E1"/>
    <w:rsid w:val="000964E0"/>
    <w:rsid w:val="00096CAE"/>
    <w:rsid w:val="000A03D7"/>
    <w:rsid w:val="000A1839"/>
    <w:rsid w:val="000A65CC"/>
    <w:rsid w:val="000A6BBD"/>
    <w:rsid w:val="000A71A5"/>
    <w:rsid w:val="000B43FC"/>
    <w:rsid w:val="000B4B91"/>
    <w:rsid w:val="000B5100"/>
    <w:rsid w:val="000B545F"/>
    <w:rsid w:val="000B5959"/>
    <w:rsid w:val="000B647A"/>
    <w:rsid w:val="000B7BB7"/>
    <w:rsid w:val="000C07C5"/>
    <w:rsid w:val="000C20D4"/>
    <w:rsid w:val="000C41C3"/>
    <w:rsid w:val="000C7614"/>
    <w:rsid w:val="000D0F9A"/>
    <w:rsid w:val="000D16A4"/>
    <w:rsid w:val="000D3D0E"/>
    <w:rsid w:val="000D5189"/>
    <w:rsid w:val="000D6172"/>
    <w:rsid w:val="000D61E5"/>
    <w:rsid w:val="000D7409"/>
    <w:rsid w:val="000E2958"/>
    <w:rsid w:val="000E29EC"/>
    <w:rsid w:val="000E30AD"/>
    <w:rsid w:val="000E389E"/>
    <w:rsid w:val="000E3F75"/>
    <w:rsid w:val="000E508E"/>
    <w:rsid w:val="000E65E2"/>
    <w:rsid w:val="000E7676"/>
    <w:rsid w:val="000E7E78"/>
    <w:rsid w:val="000F017F"/>
    <w:rsid w:val="000F150B"/>
    <w:rsid w:val="000F4F1E"/>
    <w:rsid w:val="000F5132"/>
    <w:rsid w:val="000F59FF"/>
    <w:rsid w:val="00102CFB"/>
    <w:rsid w:val="00102F42"/>
    <w:rsid w:val="00102FB6"/>
    <w:rsid w:val="001030FF"/>
    <w:rsid w:val="001031F6"/>
    <w:rsid w:val="00105458"/>
    <w:rsid w:val="00111066"/>
    <w:rsid w:val="001173E7"/>
    <w:rsid w:val="001176E4"/>
    <w:rsid w:val="00117D15"/>
    <w:rsid w:val="00120A91"/>
    <w:rsid w:val="00120FC7"/>
    <w:rsid w:val="0012480D"/>
    <w:rsid w:val="00126747"/>
    <w:rsid w:val="00126B05"/>
    <w:rsid w:val="0012753E"/>
    <w:rsid w:val="001275F8"/>
    <w:rsid w:val="00127E3F"/>
    <w:rsid w:val="00130217"/>
    <w:rsid w:val="00131AFA"/>
    <w:rsid w:val="00132540"/>
    <w:rsid w:val="00132903"/>
    <w:rsid w:val="00136A22"/>
    <w:rsid w:val="00137182"/>
    <w:rsid w:val="0014042B"/>
    <w:rsid w:val="001422A0"/>
    <w:rsid w:val="0014400D"/>
    <w:rsid w:val="0014470F"/>
    <w:rsid w:val="00144A6B"/>
    <w:rsid w:val="00146AD1"/>
    <w:rsid w:val="00150043"/>
    <w:rsid w:val="00151FE7"/>
    <w:rsid w:val="00152ADD"/>
    <w:rsid w:val="00153D1C"/>
    <w:rsid w:val="001611A7"/>
    <w:rsid w:val="00161737"/>
    <w:rsid w:val="001625A1"/>
    <w:rsid w:val="00162936"/>
    <w:rsid w:val="001643D4"/>
    <w:rsid w:val="00165691"/>
    <w:rsid w:val="00165858"/>
    <w:rsid w:val="001665A6"/>
    <w:rsid w:val="00166BF9"/>
    <w:rsid w:val="0017270E"/>
    <w:rsid w:val="0017323C"/>
    <w:rsid w:val="0017464A"/>
    <w:rsid w:val="001752E7"/>
    <w:rsid w:val="00175E2E"/>
    <w:rsid w:val="001764D2"/>
    <w:rsid w:val="00176B3B"/>
    <w:rsid w:val="00186112"/>
    <w:rsid w:val="00186AF7"/>
    <w:rsid w:val="00186D1D"/>
    <w:rsid w:val="00187843"/>
    <w:rsid w:val="00191533"/>
    <w:rsid w:val="00197928"/>
    <w:rsid w:val="001A0651"/>
    <w:rsid w:val="001A0D86"/>
    <w:rsid w:val="001A2D26"/>
    <w:rsid w:val="001A38DD"/>
    <w:rsid w:val="001A3E2B"/>
    <w:rsid w:val="001A3ED1"/>
    <w:rsid w:val="001A488D"/>
    <w:rsid w:val="001A4ADD"/>
    <w:rsid w:val="001A625B"/>
    <w:rsid w:val="001A7761"/>
    <w:rsid w:val="001B0C65"/>
    <w:rsid w:val="001B10BF"/>
    <w:rsid w:val="001B1B31"/>
    <w:rsid w:val="001B1FC9"/>
    <w:rsid w:val="001B279E"/>
    <w:rsid w:val="001B36F9"/>
    <w:rsid w:val="001B6CD1"/>
    <w:rsid w:val="001B73A4"/>
    <w:rsid w:val="001B77FA"/>
    <w:rsid w:val="001B7F3C"/>
    <w:rsid w:val="001C0BA2"/>
    <w:rsid w:val="001C1C1F"/>
    <w:rsid w:val="001C3971"/>
    <w:rsid w:val="001D1CA1"/>
    <w:rsid w:val="001D1FB3"/>
    <w:rsid w:val="001D2674"/>
    <w:rsid w:val="001D2C8B"/>
    <w:rsid w:val="001D7E58"/>
    <w:rsid w:val="001E04B8"/>
    <w:rsid w:val="001E0ACF"/>
    <w:rsid w:val="001E1AFB"/>
    <w:rsid w:val="001E1E82"/>
    <w:rsid w:val="001E3F3F"/>
    <w:rsid w:val="001E460F"/>
    <w:rsid w:val="001E4CEA"/>
    <w:rsid w:val="001E52A1"/>
    <w:rsid w:val="001E6094"/>
    <w:rsid w:val="001E66D4"/>
    <w:rsid w:val="001E6FC8"/>
    <w:rsid w:val="001E7FC4"/>
    <w:rsid w:val="001F09BD"/>
    <w:rsid w:val="001F3209"/>
    <w:rsid w:val="001F5D47"/>
    <w:rsid w:val="001F6F4B"/>
    <w:rsid w:val="00200A6E"/>
    <w:rsid w:val="00202C7B"/>
    <w:rsid w:val="002034C2"/>
    <w:rsid w:val="00204EA8"/>
    <w:rsid w:val="00205C09"/>
    <w:rsid w:val="00206313"/>
    <w:rsid w:val="00206D6C"/>
    <w:rsid w:val="00210623"/>
    <w:rsid w:val="00213190"/>
    <w:rsid w:val="00214A9C"/>
    <w:rsid w:val="00216736"/>
    <w:rsid w:val="00216779"/>
    <w:rsid w:val="00217BEC"/>
    <w:rsid w:val="00220A19"/>
    <w:rsid w:val="002211F2"/>
    <w:rsid w:val="00223D96"/>
    <w:rsid w:val="00224E06"/>
    <w:rsid w:val="00225D91"/>
    <w:rsid w:val="0022738D"/>
    <w:rsid w:val="0022768F"/>
    <w:rsid w:val="002277BB"/>
    <w:rsid w:val="00227C4A"/>
    <w:rsid w:val="00227C5E"/>
    <w:rsid w:val="00231F48"/>
    <w:rsid w:val="00232002"/>
    <w:rsid w:val="002330DA"/>
    <w:rsid w:val="00233634"/>
    <w:rsid w:val="0023376E"/>
    <w:rsid w:val="00234C33"/>
    <w:rsid w:val="0023611D"/>
    <w:rsid w:val="00237BAA"/>
    <w:rsid w:val="00241B74"/>
    <w:rsid w:val="00244DD4"/>
    <w:rsid w:val="002456B2"/>
    <w:rsid w:val="002467A6"/>
    <w:rsid w:val="00246B1F"/>
    <w:rsid w:val="0024745C"/>
    <w:rsid w:val="002479C6"/>
    <w:rsid w:val="0025049B"/>
    <w:rsid w:val="00250C3A"/>
    <w:rsid w:val="00251556"/>
    <w:rsid w:val="00254DF5"/>
    <w:rsid w:val="00256325"/>
    <w:rsid w:val="00260ECE"/>
    <w:rsid w:val="00261E70"/>
    <w:rsid w:val="00262119"/>
    <w:rsid w:val="002633A0"/>
    <w:rsid w:val="00263B0F"/>
    <w:rsid w:val="00264016"/>
    <w:rsid w:val="00264CE2"/>
    <w:rsid w:val="00265E6C"/>
    <w:rsid w:val="00267531"/>
    <w:rsid w:val="00270D8A"/>
    <w:rsid w:val="0027448E"/>
    <w:rsid w:val="002752AC"/>
    <w:rsid w:val="00275531"/>
    <w:rsid w:val="002755DE"/>
    <w:rsid w:val="00275924"/>
    <w:rsid w:val="00275DA9"/>
    <w:rsid w:val="00276611"/>
    <w:rsid w:val="00277E01"/>
    <w:rsid w:val="00280533"/>
    <w:rsid w:val="00281B85"/>
    <w:rsid w:val="0028282E"/>
    <w:rsid w:val="00282D3C"/>
    <w:rsid w:val="00283D93"/>
    <w:rsid w:val="00284960"/>
    <w:rsid w:val="00286298"/>
    <w:rsid w:val="002870A4"/>
    <w:rsid w:val="002906B3"/>
    <w:rsid w:val="002956C5"/>
    <w:rsid w:val="00295A00"/>
    <w:rsid w:val="002A0B39"/>
    <w:rsid w:val="002A1391"/>
    <w:rsid w:val="002A229B"/>
    <w:rsid w:val="002A50AC"/>
    <w:rsid w:val="002A5F0A"/>
    <w:rsid w:val="002A6512"/>
    <w:rsid w:val="002B1454"/>
    <w:rsid w:val="002B145C"/>
    <w:rsid w:val="002B3051"/>
    <w:rsid w:val="002B3104"/>
    <w:rsid w:val="002B3492"/>
    <w:rsid w:val="002B3EF7"/>
    <w:rsid w:val="002B4849"/>
    <w:rsid w:val="002C0AC7"/>
    <w:rsid w:val="002C2B86"/>
    <w:rsid w:val="002C30E4"/>
    <w:rsid w:val="002C5EC4"/>
    <w:rsid w:val="002C70BC"/>
    <w:rsid w:val="002D0279"/>
    <w:rsid w:val="002D0C36"/>
    <w:rsid w:val="002D0F21"/>
    <w:rsid w:val="002D3358"/>
    <w:rsid w:val="002D3D68"/>
    <w:rsid w:val="002D43C6"/>
    <w:rsid w:val="002D6600"/>
    <w:rsid w:val="002D6EE7"/>
    <w:rsid w:val="002E32BD"/>
    <w:rsid w:val="002E6F54"/>
    <w:rsid w:val="002E76CE"/>
    <w:rsid w:val="002F0283"/>
    <w:rsid w:val="002F0AA5"/>
    <w:rsid w:val="002F0B21"/>
    <w:rsid w:val="002F1E65"/>
    <w:rsid w:val="002F2A92"/>
    <w:rsid w:val="002F2DBD"/>
    <w:rsid w:val="002F3220"/>
    <w:rsid w:val="002F34EF"/>
    <w:rsid w:val="002F3758"/>
    <w:rsid w:val="002F51AD"/>
    <w:rsid w:val="00300318"/>
    <w:rsid w:val="003004A8"/>
    <w:rsid w:val="00300780"/>
    <w:rsid w:val="00302E56"/>
    <w:rsid w:val="0030525B"/>
    <w:rsid w:val="00305776"/>
    <w:rsid w:val="003114CA"/>
    <w:rsid w:val="00312318"/>
    <w:rsid w:val="00312968"/>
    <w:rsid w:val="00316F29"/>
    <w:rsid w:val="003200E1"/>
    <w:rsid w:val="00321958"/>
    <w:rsid w:val="003220DD"/>
    <w:rsid w:val="00322ABE"/>
    <w:rsid w:val="00322DC4"/>
    <w:rsid w:val="003234D1"/>
    <w:rsid w:val="00323DC0"/>
    <w:rsid w:val="00325F73"/>
    <w:rsid w:val="00326F68"/>
    <w:rsid w:val="003300A8"/>
    <w:rsid w:val="00331F1F"/>
    <w:rsid w:val="0033232B"/>
    <w:rsid w:val="00332580"/>
    <w:rsid w:val="003326F1"/>
    <w:rsid w:val="00333207"/>
    <w:rsid w:val="003349A8"/>
    <w:rsid w:val="0033540C"/>
    <w:rsid w:val="00335A62"/>
    <w:rsid w:val="00335F84"/>
    <w:rsid w:val="003367BC"/>
    <w:rsid w:val="00336A48"/>
    <w:rsid w:val="00340235"/>
    <w:rsid w:val="003416F9"/>
    <w:rsid w:val="00341B85"/>
    <w:rsid w:val="003420C6"/>
    <w:rsid w:val="0034257B"/>
    <w:rsid w:val="003528C5"/>
    <w:rsid w:val="00353A3D"/>
    <w:rsid w:val="00354C62"/>
    <w:rsid w:val="003558B6"/>
    <w:rsid w:val="00356CDA"/>
    <w:rsid w:val="0036010B"/>
    <w:rsid w:val="00360D2A"/>
    <w:rsid w:val="00362A0E"/>
    <w:rsid w:val="00362AA6"/>
    <w:rsid w:val="00362E50"/>
    <w:rsid w:val="00364069"/>
    <w:rsid w:val="00365A1C"/>
    <w:rsid w:val="0037070A"/>
    <w:rsid w:val="0037149D"/>
    <w:rsid w:val="00371756"/>
    <w:rsid w:val="00373D83"/>
    <w:rsid w:val="00374377"/>
    <w:rsid w:val="00374806"/>
    <w:rsid w:val="00377F95"/>
    <w:rsid w:val="003804B6"/>
    <w:rsid w:val="00382584"/>
    <w:rsid w:val="00384058"/>
    <w:rsid w:val="00384098"/>
    <w:rsid w:val="00390AD4"/>
    <w:rsid w:val="00391762"/>
    <w:rsid w:val="003937CD"/>
    <w:rsid w:val="00393870"/>
    <w:rsid w:val="00395E3F"/>
    <w:rsid w:val="00396547"/>
    <w:rsid w:val="003A1999"/>
    <w:rsid w:val="003A25DC"/>
    <w:rsid w:val="003A3405"/>
    <w:rsid w:val="003A3523"/>
    <w:rsid w:val="003A650C"/>
    <w:rsid w:val="003A7A3A"/>
    <w:rsid w:val="003B18E9"/>
    <w:rsid w:val="003B1961"/>
    <w:rsid w:val="003B1C8B"/>
    <w:rsid w:val="003B58C0"/>
    <w:rsid w:val="003C02FC"/>
    <w:rsid w:val="003C13C7"/>
    <w:rsid w:val="003C28E1"/>
    <w:rsid w:val="003C3173"/>
    <w:rsid w:val="003C33F6"/>
    <w:rsid w:val="003C36E8"/>
    <w:rsid w:val="003C3E21"/>
    <w:rsid w:val="003C413E"/>
    <w:rsid w:val="003C6099"/>
    <w:rsid w:val="003C7643"/>
    <w:rsid w:val="003D0016"/>
    <w:rsid w:val="003D09D1"/>
    <w:rsid w:val="003D0C37"/>
    <w:rsid w:val="003D2790"/>
    <w:rsid w:val="003D2C6A"/>
    <w:rsid w:val="003D3905"/>
    <w:rsid w:val="003D4DD7"/>
    <w:rsid w:val="003D626C"/>
    <w:rsid w:val="003D72D7"/>
    <w:rsid w:val="003E2491"/>
    <w:rsid w:val="003E31AB"/>
    <w:rsid w:val="003E3A99"/>
    <w:rsid w:val="003E4621"/>
    <w:rsid w:val="003E54F0"/>
    <w:rsid w:val="003E6C29"/>
    <w:rsid w:val="003F1632"/>
    <w:rsid w:val="003F28E1"/>
    <w:rsid w:val="003F292E"/>
    <w:rsid w:val="003F34CC"/>
    <w:rsid w:val="003F416F"/>
    <w:rsid w:val="003F745B"/>
    <w:rsid w:val="00400E5A"/>
    <w:rsid w:val="0040206D"/>
    <w:rsid w:val="00403CF3"/>
    <w:rsid w:val="00403D8F"/>
    <w:rsid w:val="00403F3B"/>
    <w:rsid w:val="00404ECF"/>
    <w:rsid w:val="00405960"/>
    <w:rsid w:val="00407114"/>
    <w:rsid w:val="004100A7"/>
    <w:rsid w:val="004103E1"/>
    <w:rsid w:val="0041206B"/>
    <w:rsid w:val="00413B2D"/>
    <w:rsid w:val="0041487F"/>
    <w:rsid w:val="00414F0A"/>
    <w:rsid w:val="004154D6"/>
    <w:rsid w:val="00415F99"/>
    <w:rsid w:val="00416161"/>
    <w:rsid w:val="00416CA8"/>
    <w:rsid w:val="00420DC6"/>
    <w:rsid w:val="00420E9E"/>
    <w:rsid w:val="00423FA8"/>
    <w:rsid w:val="00425E7A"/>
    <w:rsid w:val="00426161"/>
    <w:rsid w:val="00431E0C"/>
    <w:rsid w:val="0043280C"/>
    <w:rsid w:val="00432DD8"/>
    <w:rsid w:val="00433446"/>
    <w:rsid w:val="0043373A"/>
    <w:rsid w:val="004339A8"/>
    <w:rsid w:val="00434E0C"/>
    <w:rsid w:val="004364FB"/>
    <w:rsid w:val="00436C7D"/>
    <w:rsid w:val="004403DF"/>
    <w:rsid w:val="004431FC"/>
    <w:rsid w:val="00443A77"/>
    <w:rsid w:val="00445BEA"/>
    <w:rsid w:val="00446709"/>
    <w:rsid w:val="00447EF9"/>
    <w:rsid w:val="004529C6"/>
    <w:rsid w:val="004577BD"/>
    <w:rsid w:val="00463929"/>
    <w:rsid w:val="00463F2C"/>
    <w:rsid w:val="00465FEF"/>
    <w:rsid w:val="00467B0F"/>
    <w:rsid w:val="00471341"/>
    <w:rsid w:val="00472E6F"/>
    <w:rsid w:val="00474641"/>
    <w:rsid w:val="0047628A"/>
    <w:rsid w:val="0047737B"/>
    <w:rsid w:val="0049344C"/>
    <w:rsid w:val="00495DE7"/>
    <w:rsid w:val="00497B7D"/>
    <w:rsid w:val="004A2769"/>
    <w:rsid w:val="004A4054"/>
    <w:rsid w:val="004A4D1F"/>
    <w:rsid w:val="004A5C56"/>
    <w:rsid w:val="004A699E"/>
    <w:rsid w:val="004A7FF4"/>
    <w:rsid w:val="004B11CB"/>
    <w:rsid w:val="004B26AF"/>
    <w:rsid w:val="004B2BD9"/>
    <w:rsid w:val="004B2D1A"/>
    <w:rsid w:val="004B39FB"/>
    <w:rsid w:val="004B3B3A"/>
    <w:rsid w:val="004B6435"/>
    <w:rsid w:val="004B7BB1"/>
    <w:rsid w:val="004C0B86"/>
    <w:rsid w:val="004C0C21"/>
    <w:rsid w:val="004C21B8"/>
    <w:rsid w:val="004C5E1E"/>
    <w:rsid w:val="004C6694"/>
    <w:rsid w:val="004C7991"/>
    <w:rsid w:val="004C79EC"/>
    <w:rsid w:val="004D0724"/>
    <w:rsid w:val="004D0DE1"/>
    <w:rsid w:val="004D1B4F"/>
    <w:rsid w:val="004D2414"/>
    <w:rsid w:val="004D3966"/>
    <w:rsid w:val="004D39CA"/>
    <w:rsid w:val="004D40E7"/>
    <w:rsid w:val="004D48A7"/>
    <w:rsid w:val="004D524C"/>
    <w:rsid w:val="004D638C"/>
    <w:rsid w:val="004D6D92"/>
    <w:rsid w:val="004D7C7E"/>
    <w:rsid w:val="004E0930"/>
    <w:rsid w:val="004E1999"/>
    <w:rsid w:val="004E1E6C"/>
    <w:rsid w:val="004E6D25"/>
    <w:rsid w:val="004E7897"/>
    <w:rsid w:val="004E7E34"/>
    <w:rsid w:val="004F2506"/>
    <w:rsid w:val="004F3921"/>
    <w:rsid w:val="004F4019"/>
    <w:rsid w:val="004F42D4"/>
    <w:rsid w:val="004F5943"/>
    <w:rsid w:val="004F63DE"/>
    <w:rsid w:val="0050200C"/>
    <w:rsid w:val="005023FB"/>
    <w:rsid w:val="005041E7"/>
    <w:rsid w:val="00504234"/>
    <w:rsid w:val="0050670A"/>
    <w:rsid w:val="005070E2"/>
    <w:rsid w:val="00511853"/>
    <w:rsid w:val="00511ADA"/>
    <w:rsid w:val="00513BAF"/>
    <w:rsid w:val="00513C6C"/>
    <w:rsid w:val="005146A2"/>
    <w:rsid w:val="00515C1A"/>
    <w:rsid w:val="0051617C"/>
    <w:rsid w:val="0052231E"/>
    <w:rsid w:val="00522A18"/>
    <w:rsid w:val="00523B2F"/>
    <w:rsid w:val="005256A2"/>
    <w:rsid w:val="0052589A"/>
    <w:rsid w:val="0053049B"/>
    <w:rsid w:val="00530BBB"/>
    <w:rsid w:val="00531869"/>
    <w:rsid w:val="00532413"/>
    <w:rsid w:val="005332D2"/>
    <w:rsid w:val="00533D24"/>
    <w:rsid w:val="005344C8"/>
    <w:rsid w:val="00534968"/>
    <w:rsid w:val="005377D3"/>
    <w:rsid w:val="00542823"/>
    <w:rsid w:val="0054342F"/>
    <w:rsid w:val="00543D95"/>
    <w:rsid w:val="0054449D"/>
    <w:rsid w:val="00546B45"/>
    <w:rsid w:val="005507DB"/>
    <w:rsid w:val="0055109B"/>
    <w:rsid w:val="005518BD"/>
    <w:rsid w:val="00552C21"/>
    <w:rsid w:val="00554045"/>
    <w:rsid w:val="005559ED"/>
    <w:rsid w:val="0056165D"/>
    <w:rsid w:val="00562259"/>
    <w:rsid w:val="005650AC"/>
    <w:rsid w:val="00567E92"/>
    <w:rsid w:val="00571832"/>
    <w:rsid w:val="00571972"/>
    <w:rsid w:val="00572084"/>
    <w:rsid w:val="00572FB3"/>
    <w:rsid w:val="005754EA"/>
    <w:rsid w:val="005807F2"/>
    <w:rsid w:val="00580982"/>
    <w:rsid w:val="005837CA"/>
    <w:rsid w:val="005850DD"/>
    <w:rsid w:val="00592340"/>
    <w:rsid w:val="00594124"/>
    <w:rsid w:val="00594334"/>
    <w:rsid w:val="00595F3B"/>
    <w:rsid w:val="00595FD8"/>
    <w:rsid w:val="00596DAB"/>
    <w:rsid w:val="00597AEF"/>
    <w:rsid w:val="00597BA3"/>
    <w:rsid w:val="00597E99"/>
    <w:rsid w:val="005A0182"/>
    <w:rsid w:val="005A04AA"/>
    <w:rsid w:val="005A063C"/>
    <w:rsid w:val="005A0C89"/>
    <w:rsid w:val="005A14DF"/>
    <w:rsid w:val="005A3C02"/>
    <w:rsid w:val="005A3CBF"/>
    <w:rsid w:val="005A405F"/>
    <w:rsid w:val="005A4796"/>
    <w:rsid w:val="005A560B"/>
    <w:rsid w:val="005A6CD3"/>
    <w:rsid w:val="005A7A33"/>
    <w:rsid w:val="005B0187"/>
    <w:rsid w:val="005B0495"/>
    <w:rsid w:val="005B32FD"/>
    <w:rsid w:val="005B3A55"/>
    <w:rsid w:val="005B3AA5"/>
    <w:rsid w:val="005B4637"/>
    <w:rsid w:val="005B5BE4"/>
    <w:rsid w:val="005B6043"/>
    <w:rsid w:val="005B618D"/>
    <w:rsid w:val="005B682B"/>
    <w:rsid w:val="005B6F4B"/>
    <w:rsid w:val="005C0C97"/>
    <w:rsid w:val="005C0D12"/>
    <w:rsid w:val="005C1AE1"/>
    <w:rsid w:val="005C1F9B"/>
    <w:rsid w:val="005C6ED3"/>
    <w:rsid w:val="005C7E3A"/>
    <w:rsid w:val="005D06B6"/>
    <w:rsid w:val="005D12BD"/>
    <w:rsid w:val="005D1D42"/>
    <w:rsid w:val="005D2BF4"/>
    <w:rsid w:val="005D35A6"/>
    <w:rsid w:val="005D4246"/>
    <w:rsid w:val="005D694D"/>
    <w:rsid w:val="005D74C7"/>
    <w:rsid w:val="005E00EB"/>
    <w:rsid w:val="005E07F0"/>
    <w:rsid w:val="005E4DD9"/>
    <w:rsid w:val="005F24B4"/>
    <w:rsid w:val="005F42BF"/>
    <w:rsid w:val="005F57EC"/>
    <w:rsid w:val="005F65FC"/>
    <w:rsid w:val="005F686B"/>
    <w:rsid w:val="005F7D2C"/>
    <w:rsid w:val="00603C69"/>
    <w:rsid w:val="00603FA7"/>
    <w:rsid w:val="00605B06"/>
    <w:rsid w:val="00610A48"/>
    <w:rsid w:val="006131B7"/>
    <w:rsid w:val="006135FF"/>
    <w:rsid w:val="00613E3A"/>
    <w:rsid w:val="00615AD7"/>
    <w:rsid w:val="006163B0"/>
    <w:rsid w:val="006167CF"/>
    <w:rsid w:val="006233D6"/>
    <w:rsid w:val="0062366E"/>
    <w:rsid w:val="006236EE"/>
    <w:rsid w:val="0062539A"/>
    <w:rsid w:val="006266EA"/>
    <w:rsid w:val="00626D74"/>
    <w:rsid w:val="00633448"/>
    <w:rsid w:val="006334C9"/>
    <w:rsid w:val="00635A5D"/>
    <w:rsid w:val="00637083"/>
    <w:rsid w:val="0063729F"/>
    <w:rsid w:val="00637909"/>
    <w:rsid w:val="00641CEA"/>
    <w:rsid w:val="006432F6"/>
    <w:rsid w:val="00646074"/>
    <w:rsid w:val="006460BA"/>
    <w:rsid w:val="006460D9"/>
    <w:rsid w:val="00647805"/>
    <w:rsid w:val="00647F05"/>
    <w:rsid w:val="00651EF9"/>
    <w:rsid w:val="00654D60"/>
    <w:rsid w:val="006567F7"/>
    <w:rsid w:val="00656A03"/>
    <w:rsid w:val="00656A41"/>
    <w:rsid w:val="00660A41"/>
    <w:rsid w:val="00660C1A"/>
    <w:rsid w:val="006644DD"/>
    <w:rsid w:val="00664E3E"/>
    <w:rsid w:val="0066546C"/>
    <w:rsid w:val="00665BBE"/>
    <w:rsid w:val="00665D7F"/>
    <w:rsid w:val="00665DA3"/>
    <w:rsid w:val="006677F6"/>
    <w:rsid w:val="0067062C"/>
    <w:rsid w:val="00670910"/>
    <w:rsid w:val="00671BD5"/>
    <w:rsid w:val="00672146"/>
    <w:rsid w:val="006723CD"/>
    <w:rsid w:val="00672D41"/>
    <w:rsid w:val="00676BA9"/>
    <w:rsid w:val="00680681"/>
    <w:rsid w:val="006824D4"/>
    <w:rsid w:val="006847A7"/>
    <w:rsid w:val="0068565D"/>
    <w:rsid w:val="00685DD4"/>
    <w:rsid w:val="00686491"/>
    <w:rsid w:val="00687B41"/>
    <w:rsid w:val="00692DFC"/>
    <w:rsid w:val="006947CA"/>
    <w:rsid w:val="00697CB7"/>
    <w:rsid w:val="006A03D8"/>
    <w:rsid w:val="006A2660"/>
    <w:rsid w:val="006A600C"/>
    <w:rsid w:val="006B05DD"/>
    <w:rsid w:val="006B0617"/>
    <w:rsid w:val="006B0C72"/>
    <w:rsid w:val="006B10D1"/>
    <w:rsid w:val="006B18B8"/>
    <w:rsid w:val="006B4AE5"/>
    <w:rsid w:val="006B5186"/>
    <w:rsid w:val="006B6FD0"/>
    <w:rsid w:val="006B7955"/>
    <w:rsid w:val="006C1254"/>
    <w:rsid w:val="006C12C7"/>
    <w:rsid w:val="006C2BB1"/>
    <w:rsid w:val="006C33B5"/>
    <w:rsid w:val="006C53A1"/>
    <w:rsid w:val="006C6172"/>
    <w:rsid w:val="006D024D"/>
    <w:rsid w:val="006D2947"/>
    <w:rsid w:val="006D2E6F"/>
    <w:rsid w:val="006D32D3"/>
    <w:rsid w:val="006D660A"/>
    <w:rsid w:val="006D7E06"/>
    <w:rsid w:val="006E22E3"/>
    <w:rsid w:val="006E230E"/>
    <w:rsid w:val="006E416A"/>
    <w:rsid w:val="006E6FA0"/>
    <w:rsid w:val="006F0D07"/>
    <w:rsid w:val="006F1181"/>
    <w:rsid w:val="006F51A5"/>
    <w:rsid w:val="006F5D73"/>
    <w:rsid w:val="006F7C01"/>
    <w:rsid w:val="00700533"/>
    <w:rsid w:val="0070179F"/>
    <w:rsid w:val="00701F61"/>
    <w:rsid w:val="007028B7"/>
    <w:rsid w:val="007033C5"/>
    <w:rsid w:val="007053CE"/>
    <w:rsid w:val="00706259"/>
    <w:rsid w:val="007105AB"/>
    <w:rsid w:val="007113F3"/>
    <w:rsid w:val="00711A3B"/>
    <w:rsid w:val="00712954"/>
    <w:rsid w:val="007133E0"/>
    <w:rsid w:val="00714D82"/>
    <w:rsid w:val="00717014"/>
    <w:rsid w:val="0072001F"/>
    <w:rsid w:val="0072051E"/>
    <w:rsid w:val="00721C35"/>
    <w:rsid w:val="00722704"/>
    <w:rsid w:val="007233E4"/>
    <w:rsid w:val="00723523"/>
    <w:rsid w:val="00726004"/>
    <w:rsid w:val="00733201"/>
    <w:rsid w:val="00733338"/>
    <w:rsid w:val="00733B5F"/>
    <w:rsid w:val="00735AC9"/>
    <w:rsid w:val="007377C0"/>
    <w:rsid w:val="00740029"/>
    <w:rsid w:val="00740CBB"/>
    <w:rsid w:val="00741061"/>
    <w:rsid w:val="007417AF"/>
    <w:rsid w:val="00741D48"/>
    <w:rsid w:val="00742B12"/>
    <w:rsid w:val="0074302F"/>
    <w:rsid w:val="007454E6"/>
    <w:rsid w:val="00746E63"/>
    <w:rsid w:val="00750A9C"/>
    <w:rsid w:val="00754825"/>
    <w:rsid w:val="00755CF9"/>
    <w:rsid w:val="00756FA3"/>
    <w:rsid w:val="0076055F"/>
    <w:rsid w:val="00765103"/>
    <w:rsid w:val="00770C6B"/>
    <w:rsid w:val="007716F9"/>
    <w:rsid w:val="00772BBA"/>
    <w:rsid w:val="00772D6D"/>
    <w:rsid w:val="00773917"/>
    <w:rsid w:val="00773FBC"/>
    <w:rsid w:val="00775C82"/>
    <w:rsid w:val="00776476"/>
    <w:rsid w:val="00776718"/>
    <w:rsid w:val="00780F17"/>
    <w:rsid w:val="00780F1A"/>
    <w:rsid w:val="0078138F"/>
    <w:rsid w:val="00781745"/>
    <w:rsid w:val="00783F57"/>
    <w:rsid w:val="00784A71"/>
    <w:rsid w:val="00784C73"/>
    <w:rsid w:val="0078522A"/>
    <w:rsid w:val="00785F6B"/>
    <w:rsid w:val="00785FAD"/>
    <w:rsid w:val="007863AB"/>
    <w:rsid w:val="007866AD"/>
    <w:rsid w:val="007874E5"/>
    <w:rsid w:val="00787748"/>
    <w:rsid w:val="0079075C"/>
    <w:rsid w:val="007938B4"/>
    <w:rsid w:val="00794D5E"/>
    <w:rsid w:val="00795DEC"/>
    <w:rsid w:val="00796CE7"/>
    <w:rsid w:val="00797FD9"/>
    <w:rsid w:val="007A16C9"/>
    <w:rsid w:val="007A1B62"/>
    <w:rsid w:val="007A4B73"/>
    <w:rsid w:val="007A4CAB"/>
    <w:rsid w:val="007A713C"/>
    <w:rsid w:val="007B07E1"/>
    <w:rsid w:val="007B10F0"/>
    <w:rsid w:val="007B50E1"/>
    <w:rsid w:val="007B73BF"/>
    <w:rsid w:val="007B79A1"/>
    <w:rsid w:val="007B7C87"/>
    <w:rsid w:val="007C1313"/>
    <w:rsid w:val="007C30F6"/>
    <w:rsid w:val="007C3137"/>
    <w:rsid w:val="007C41D0"/>
    <w:rsid w:val="007C52A8"/>
    <w:rsid w:val="007C6208"/>
    <w:rsid w:val="007C78EE"/>
    <w:rsid w:val="007D25F2"/>
    <w:rsid w:val="007D3E01"/>
    <w:rsid w:val="007D4CBA"/>
    <w:rsid w:val="007D4F6C"/>
    <w:rsid w:val="007D67CB"/>
    <w:rsid w:val="007E13F5"/>
    <w:rsid w:val="007E3B6B"/>
    <w:rsid w:val="007E4360"/>
    <w:rsid w:val="007E60F9"/>
    <w:rsid w:val="007E637A"/>
    <w:rsid w:val="007E7182"/>
    <w:rsid w:val="007E72E2"/>
    <w:rsid w:val="007E7DFD"/>
    <w:rsid w:val="007F2525"/>
    <w:rsid w:val="007F279E"/>
    <w:rsid w:val="007F2C88"/>
    <w:rsid w:val="007F2FB8"/>
    <w:rsid w:val="007F3259"/>
    <w:rsid w:val="007F3F78"/>
    <w:rsid w:val="008003ED"/>
    <w:rsid w:val="0080071E"/>
    <w:rsid w:val="00801053"/>
    <w:rsid w:val="00801346"/>
    <w:rsid w:val="00803666"/>
    <w:rsid w:val="00803831"/>
    <w:rsid w:val="00803C7F"/>
    <w:rsid w:val="00803CE3"/>
    <w:rsid w:val="008057A2"/>
    <w:rsid w:val="00805810"/>
    <w:rsid w:val="00806CDF"/>
    <w:rsid w:val="00807283"/>
    <w:rsid w:val="00807D5E"/>
    <w:rsid w:val="0081276B"/>
    <w:rsid w:val="00812D71"/>
    <w:rsid w:val="00815324"/>
    <w:rsid w:val="00815F07"/>
    <w:rsid w:val="0081749E"/>
    <w:rsid w:val="008206F0"/>
    <w:rsid w:val="0082226F"/>
    <w:rsid w:val="0082482B"/>
    <w:rsid w:val="00824C17"/>
    <w:rsid w:val="00824EB4"/>
    <w:rsid w:val="008262CA"/>
    <w:rsid w:val="00826BD4"/>
    <w:rsid w:val="00826CD5"/>
    <w:rsid w:val="008275EE"/>
    <w:rsid w:val="00830547"/>
    <w:rsid w:val="008305AD"/>
    <w:rsid w:val="008322CD"/>
    <w:rsid w:val="008334E6"/>
    <w:rsid w:val="0083468F"/>
    <w:rsid w:val="00834D20"/>
    <w:rsid w:val="00836B02"/>
    <w:rsid w:val="00836F3E"/>
    <w:rsid w:val="008410B7"/>
    <w:rsid w:val="00841F3C"/>
    <w:rsid w:val="00842CBD"/>
    <w:rsid w:val="008435B8"/>
    <w:rsid w:val="008435F3"/>
    <w:rsid w:val="00844605"/>
    <w:rsid w:val="00845749"/>
    <w:rsid w:val="00846C64"/>
    <w:rsid w:val="00850486"/>
    <w:rsid w:val="00853215"/>
    <w:rsid w:val="00854EBB"/>
    <w:rsid w:val="00855550"/>
    <w:rsid w:val="00855F13"/>
    <w:rsid w:val="00856094"/>
    <w:rsid w:val="008560AE"/>
    <w:rsid w:val="008571CC"/>
    <w:rsid w:val="008573F1"/>
    <w:rsid w:val="00860EAD"/>
    <w:rsid w:val="00862CC8"/>
    <w:rsid w:val="00863123"/>
    <w:rsid w:val="008631FC"/>
    <w:rsid w:val="008642A4"/>
    <w:rsid w:val="0086501D"/>
    <w:rsid w:val="00871177"/>
    <w:rsid w:val="008717E6"/>
    <w:rsid w:val="00874D64"/>
    <w:rsid w:val="0087681B"/>
    <w:rsid w:val="008768E0"/>
    <w:rsid w:val="00876F21"/>
    <w:rsid w:val="0087717B"/>
    <w:rsid w:val="00880100"/>
    <w:rsid w:val="00880EA4"/>
    <w:rsid w:val="008828CD"/>
    <w:rsid w:val="00884F70"/>
    <w:rsid w:val="00885027"/>
    <w:rsid w:val="00885626"/>
    <w:rsid w:val="00886420"/>
    <w:rsid w:val="008908B5"/>
    <w:rsid w:val="00890D86"/>
    <w:rsid w:val="00890E3F"/>
    <w:rsid w:val="00891062"/>
    <w:rsid w:val="00891A57"/>
    <w:rsid w:val="008924C8"/>
    <w:rsid w:val="00892BCC"/>
    <w:rsid w:val="00895908"/>
    <w:rsid w:val="00895DD2"/>
    <w:rsid w:val="00896370"/>
    <w:rsid w:val="008A0F29"/>
    <w:rsid w:val="008A4240"/>
    <w:rsid w:val="008A67B9"/>
    <w:rsid w:val="008A67DE"/>
    <w:rsid w:val="008A6B82"/>
    <w:rsid w:val="008B17FC"/>
    <w:rsid w:val="008B1CB2"/>
    <w:rsid w:val="008B59B3"/>
    <w:rsid w:val="008B70C2"/>
    <w:rsid w:val="008C0563"/>
    <w:rsid w:val="008C27F1"/>
    <w:rsid w:val="008C4659"/>
    <w:rsid w:val="008C5424"/>
    <w:rsid w:val="008C5EA6"/>
    <w:rsid w:val="008C75B4"/>
    <w:rsid w:val="008D0D5D"/>
    <w:rsid w:val="008D1CE5"/>
    <w:rsid w:val="008D1DD3"/>
    <w:rsid w:val="008D3E81"/>
    <w:rsid w:val="008D41AC"/>
    <w:rsid w:val="008D4BBB"/>
    <w:rsid w:val="008D7794"/>
    <w:rsid w:val="008E0A6C"/>
    <w:rsid w:val="008E0C49"/>
    <w:rsid w:val="008E0D29"/>
    <w:rsid w:val="008E0E45"/>
    <w:rsid w:val="008E1EDA"/>
    <w:rsid w:val="008E26AD"/>
    <w:rsid w:val="008E2C87"/>
    <w:rsid w:val="008E3313"/>
    <w:rsid w:val="008E5C88"/>
    <w:rsid w:val="008E6FE3"/>
    <w:rsid w:val="008E7747"/>
    <w:rsid w:val="008F086F"/>
    <w:rsid w:val="008F0E2E"/>
    <w:rsid w:val="008F1B61"/>
    <w:rsid w:val="008F1E42"/>
    <w:rsid w:val="008F2ACF"/>
    <w:rsid w:val="008F3AF0"/>
    <w:rsid w:val="008F442D"/>
    <w:rsid w:val="008F61F1"/>
    <w:rsid w:val="009026B1"/>
    <w:rsid w:val="00902C7F"/>
    <w:rsid w:val="0090427F"/>
    <w:rsid w:val="00904393"/>
    <w:rsid w:val="00904F84"/>
    <w:rsid w:val="009054DB"/>
    <w:rsid w:val="00905E05"/>
    <w:rsid w:val="00906643"/>
    <w:rsid w:val="009109F5"/>
    <w:rsid w:val="009115F8"/>
    <w:rsid w:val="00915329"/>
    <w:rsid w:val="00916B5C"/>
    <w:rsid w:val="009203EC"/>
    <w:rsid w:val="00920BF6"/>
    <w:rsid w:val="00921D35"/>
    <w:rsid w:val="0092291D"/>
    <w:rsid w:val="009239BE"/>
    <w:rsid w:val="00923C93"/>
    <w:rsid w:val="00923CAB"/>
    <w:rsid w:val="00927ABD"/>
    <w:rsid w:val="00927CC9"/>
    <w:rsid w:val="00933AA0"/>
    <w:rsid w:val="00933AD8"/>
    <w:rsid w:val="00935788"/>
    <w:rsid w:val="0093692A"/>
    <w:rsid w:val="00936A41"/>
    <w:rsid w:val="009433D6"/>
    <w:rsid w:val="00944A22"/>
    <w:rsid w:val="00944BD9"/>
    <w:rsid w:val="009450C2"/>
    <w:rsid w:val="00947374"/>
    <w:rsid w:val="009517FE"/>
    <w:rsid w:val="00951BD4"/>
    <w:rsid w:val="00952957"/>
    <w:rsid w:val="00953CE9"/>
    <w:rsid w:val="0095642D"/>
    <w:rsid w:val="00956544"/>
    <w:rsid w:val="009574AB"/>
    <w:rsid w:val="00960EF5"/>
    <w:rsid w:val="00962A1B"/>
    <w:rsid w:val="00962ACF"/>
    <w:rsid w:val="00963398"/>
    <w:rsid w:val="009648E7"/>
    <w:rsid w:val="00966FBC"/>
    <w:rsid w:val="00967463"/>
    <w:rsid w:val="0097036A"/>
    <w:rsid w:val="009726C0"/>
    <w:rsid w:val="0097485D"/>
    <w:rsid w:val="00974DC8"/>
    <w:rsid w:val="009774FC"/>
    <w:rsid w:val="00980818"/>
    <w:rsid w:val="00980C33"/>
    <w:rsid w:val="00981500"/>
    <w:rsid w:val="009845B1"/>
    <w:rsid w:val="009845C6"/>
    <w:rsid w:val="009855A6"/>
    <w:rsid w:val="00986A44"/>
    <w:rsid w:val="00990520"/>
    <w:rsid w:val="00992960"/>
    <w:rsid w:val="00992B2A"/>
    <w:rsid w:val="00993784"/>
    <w:rsid w:val="00993FF7"/>
    <w:rsid w:val="00995335"/>
    <w:rsid w:val="00996C69"/>
    <w:rsid w:val="009972F3"/>
    <w:rsid w:val="009A05B1"/>
    <w:rsid w:val="009A3334"/>
    <w:rsid w:val="009A458F"/>
    <w:rsid w:val="009A4F93"/>
    <w:rsid w:val="009A6B09"/>
    <w:rsid w:val="009A7964"/>
    <w:rsid w:val="009B1D3A"/>
    <w:rsid w:val="009B6D2B"/>
    <w:rsid w:val="009B772E"/>
    <w:rsid w:val="009B79FC"/>
    <w:rsid w:val="009C1706"/>
    <w:rsid w:val="009C3909"/>
    <w:rsid w:val="009C5742"/>
    <w:rsid w:val="009D039F"/>
    <w:rsid w:val="009D1B21"/>
    <w:rsid w:val="009D2B59"/>
    <w:rsid w:val="009D3229"/>
    <w:rsid w:val="009D41C3"/>
    <w:rsid w:val="009D501C"/>
    <w:rsid w:val="009D5068"/>
    <w:rsid w:val="009D529C"/>
    <w:rsid w:val="009D581D"/>
    <w:rsid w:val="009D5919"/>
    <w:rsid w:val="009D5DF9"/>
    <w:rsid w:val="009D6495"/>
    <w:rsid w:val="009F1A0D"/>
    <w:rsid w:val="009F2A36"/>
    <w:rsid w:val="009F2C67"/>
    <w:rsid w:val="009F4497"/>
    <w:rsid w:val="009F44E6"/>
    <w:rsid w:val="009F468C"/>
    <w:rsid w:val="009F4B6F"/>
    <w:rsid w:val="009F6C0B"/>
    <w:rsid w:val="009F7A37"/>
    <w:rsid w:val="00A00AA9"/>
    <w:rsid w:val="00A028B7"/>
    <w:rsid w:val="00A02C26"/>
    <w:rsid w:val="00A04218"/>
    <w:rsid w:val="00A07D4D"/>
    <w:rsid w:val="00A100BE"/>
    <w:rsid w:val="00A111CB"/>
    <w:rsid w:val="00A146A6"/>
    <w:rsid w:val="00A14846"/>
    <w:rsid w:val="00A15311"/>
    <w:rsid w:val="00A15932"/>
    <w:rsid w:val="00A172B0"/>
    <w:rsid w:val="00A17549"/>
    <w:rsid w:val="00A21F9A"/>
    <w:rsid w:val="00A22681"/>
    <w:rsid w:val="00A23157"/>
    <w:rsid w:val="00A26CA3"/>
    <w:rsid w:val="00A26DFC"/>
    <w:rsid w:val="00A27583"/>
    <w:rsid w:val="00A27933"/>
    <w:rsid w:val="00A27BE0"/>
    <w:rsid w:val="00A27C34"/>
    <w:rsid w:val="00A27C7B"/>
    <w:rsid w:val="00A30204"/>
    <w:rsid w:val="00A312EC"/>
    <w:rsid w:val="00A318D7"/>
    <w:rsid w:val="00A31977"/>
    <w:rsid w:val="00A33C92"/>
    <w:rsid w:val="00A34751"/>
    <w:rsid w:val="00A3646E"/>
    <w:rsid w:val="00A364D1"/>
    <w:rsid w:val="00A36B68"/>
    <w:rsid w:val="00A37FEB"/>
    <w:rsid w:val="00A404EA"/>
    <w:rsid w:val="00A419AF"/>
    <w:rsid w:val="00A42407"/>
    <w:rsid w:val="00A435E2"/>
    <w:rsid w:val="00A43F31"/>
    <w:rsid w:val="00A45C2F"/>
    <w:rsid w:val="00A46CAC"/>
    <w:rsid w:val="00A476AC"/>
    <w:rsid w:val="00A479F1"/>
    <w:rsid w:val="00A51A5D"/>
    <w:rsid w:val="00A53D1A"/>
    <w:rsid w:val="00A54B64"/>
    <w:rsid w:val="00A56F4C"/>
    <w:rsid w:val="00A56F9B"/>
    <w:rsid w:val="00A61C94"/>
    <w:rsid w:val="00A63F9E"/>
    <w:rsid w:val="00A66F5B"/>
    <w:rsid w:val="00A67449"/>
    <w:rsid w:val="00A711F4"/>
    <w:rsid w:val="00A715B0"/>
    <w:rsid w:val="00A73284"/>
    <w:rsid w:val="00A73966"/>
    <w:rsid w:val="00A7471C"/>
    <w:rsid w:val="00A75637"/>
    <w:rsid w:val="00A801B6"/>
    <w:rsid w:val="00A80F6E"/>
    <w:rsid w:val="00A829CE"/>
    <w:rsid w:val="00A83ED7"/>
    <w:rsid w:val="00A84310"/>
    <w:rsid w:val="00A84FA7"/>
    <w:rsid w:val="00A857DB"/>
    <w:rsid w:val="00A85B8B"/>
    <w:rsid w:val="00A9069B"/>
    <w:rsid w:val="00A917BB"/>
    <w:rsid w:val="00A91DF3"/>
    <w:rsid w:val="00A92857"/>
    <w:rsid w:val="00A92F43"/>
    <w:rsid w:val="00A93368"/>
    <w:rsid w:val="00A94479"/>
    <w:rsid w:val="00A95C68"/>
    <w:rsid w:val="00A96AE0"/>
    <w:rsid w:val="00AA0769"/>
    <w:rsid w:val="00AA1EEE"/>
    <w:rsid w:val="00AA43D1"/>
    <w:rsid w:val="00AA586F"/>
    <w:rsid w:val="00AA58BB"/>
    <w:rsid w:val="00AA5EA5"/>
    <w:rsid w:val="00AA733D"/>
    <w:rsid w:val="00AB120E"/>
    <w:rsid w:val="00AB26D0"/>
    <w:rsid w:val="00AB310C"/>
    <w:rsid w:val="00AB3CF6"/>
    <w:rsid w:val="00AB3D32"/>
    <w:rsid w:val="00AB3D8B"/>
    <w:rsid w:val="00AB3FDF"/>
    <w:rsid w:val="00AB6112"/>
    <w:rsid w:val="00AB69CD"/>
    <w:rsid w:val="00AB6F3F"/>
    <w:rsid w:val="00AC27E1"/>
    <w:rsid w:val="00AC2A89"/>
    <w:rsid w:val="00AC2C37"/>
    <w:rsid w:val="00AC64BD"/>
    <w:rsid w:val="00AD056D"/>
    <w:rsid w:val="00AD0F68"/>
    <w:rsid w:val="00AD0FF3"/>
    <w:rsid w:val="00AD12AA"/>
    <w:rsid w:val="00AD26B3"/>
    <w:rsid w:val="00AD2E48"/>
    <w:rsid w:val="00AD3059"/>
    <w:rsid w:val="00AD4B19"/>
    <w:rsid w:val="00AD4ED4"/>
    <w:rsid w:val="00AD5AF7"/>
    <w:rsid w:val="00AD6718"/>
    <w:rsid w:val="00AD676F"/>
    <w:rsid w:val="00AD6FAE"/>
    <w:rsid w:val="00AE18A4"/>
    <w:rsid w:val="00AE4021"/>
    <w:rsid w:val="00AE4052"/>
    <w:rsid w:val="00AE4289"/>
    <w:rsid w:val="00AE595C"/>
    <w:rsid w:val="00AF2397"/>
    <w:rsid w:val="00AF3928"/>
    <w:rsid w:val="00AF7FF0"/>
    <w:rsid w:val="00B003C3"/>
    <w:rsid w:val="00B0097F"/>
    <w:rsid w:val="00B014A7"/>
    <w:rsid w:val="00B02D3F"/>
    <w:rsid w:val="00B03590"/>
    <w:rsid w:val="00B03BFA"/>
    <w:rsid w:val="00B04612"/>
    <w:rsid w:val="00B05CC7"/>
    <w:rsid w:val="00B07353"/>
    <w:rsid w:val="00B07614"/>
    <w:rsid w:val="00B07852"/>
    <w:rsid w:val="00B07E3D"/>
    <w:rsid w:val="00B119E9"/>
    <w:rsid w:val="00B1253A"/>
    <w:rsid w:val="00B13080"/>
    <w:rsid w:val="00B13578"/>
    <w:rsid w:val="00B149B2"/>
    <w:rsid w:val="00B149BD"/>
    <w:rsid w:val="00B17B66"/>
    <w:rsid w:val="00B17CFF"/>
    <w:rsid w:val="00B22070"/>
    <w:rsid w:val="00B227A4"/>
    <w:rsid w:val="00B230AD"/>
    <w:rsid w:val="00B24154"/>
    <w:rsid w:val="00B2460A"/>
    <w:rsid w:val="00B2658C"/>
    <w:rsid w:val="00B270DA"/>
    <w:rsid w:val="00B2783C"/>
    <w:rsid w:val="00B35361"/>
    <w:rsid w:val="00B35373"/>
    <w:rsid w:val="00B355C8"/>
    <w:rsid w:val="00B40934"/>
    <w:rsid w:val="00B42B7C"/>
    <w:rsid w:val="00B44307"/>
    <w:rsid w:val="00B44626"/>
    <w:rsid w:val="00B44C96"/>
    <w:rsid w:val="00B509DB"/>
    <w:rsid w:val="00B51C1B"/>
    <w:rsid w:val="00B526C4"/>
    <w:rsid w:val="00B52DA1"/>
    <w:rsid w:val="00B53119"/>
    <w:rsid w:val="00B53F85"/>
    <w:rsid w:val="00B55D3F"/>
    <w:rsid w:val="00B5693A"/>
    <w:rsid w:val="00B5794F"/>
    <w:rsid w:val="00B6115E"/>
    <w:rsid w:val="00B62218"/>
    <w:rsid w:val="00B62892"/>
    <w:rsid w:val="00B6291C"/>
    <w:rsid w:val="00B62BAA"/>
    <w:rsid w:val="00B6496D"/>
    <w:rsid w:val="00B64CBD"/>
    <w:rsid w:val="00B71690"/>
    <w:rsid w:val="00B724EA"/>
    <w:rsid w:val="00B73AE6"/>
    <w:rsid w:val="00B75C45"/>
    <w:rsid w:val="00B77584"/>
    <w:rsid w:val="00B818F0"/>
    <w:rsid w:val="00B81AF6"/>
    <w:rsid w:val="00B86A40"/>
    <w:rsid w:val="00B91F34"/>
    <w:rsid w:val="00B94C3B"/>
    <w:rsid w:val="00B94E7E"/>
    <w:rsid w:val="00B96D89"/>
    <w:rsid w:val="00BA2400"/>
    <w:rsid w:val="00BA4DB1"/>
    <w:rsid w:val="00BA723B"/>
    <w:rsid w:val="00BA7533"/>
    <w:rsid w:val="00BB070A"/>
    <w:rsid w:val="00BB100E"/>
    <w:rsid w:val="00BB1460"/>
    <w:rsid w:val="00BB29CA"/>
    <w:rsid w:val="00BB31A4"/>
    <w:rsid w:val="00BB4B25"/>
    <w:rsid w:val="00BB5FEF"/>
    <w:rsid w:val="00BC0016"/>
    <w:rsid w:val="00BC01A1"/>
    <w:rsid w:val="00BC366A"/>
    <w:rsid w:val="00BC4730"/>
    <w:rsid w:val="00BC709C"/>
    <w:rsid w:val="00BD10C4"/>
    <w:rsid w:val="00BD15FA"/>
    <w:rsid w:val="00BD1CAA"/>
    <w:rsid w:val="00BD4CCF"/>
    <w:rsid w:val="00BD70C8"/>
    <w:rsid w:val="00BD7469"/>
    <w:rsid w:val="00BE0F29"/>
    <w:rsid w:val="00BE100A"/>
    <w:rsid w:val="00BE1508"/>
    <w:rsid w:val="00BE22C5"/>
    <w:rsid w:val="00BE443E"/>
    <w:rsid w:val="00BE490D"/>
    <w:rsid w:val="00BE4CEA"/>
    <w:rsid w:val="00BE61F8"/>
    <w:rsid w:val="00BE627F"/>
    <w:rsid w:val="00BE70EC"/>
    <w:rsid w:val="00BE724D"/>
    <w:rsid w:val="00BE77E8"/>
    <w:rsid w:val="00BF16EB"/>
    <w:rsid w:val="00BF241A"/>
    <w:rsid w:val="00BF3C44"/>
    <w:rsid w:val="00BF45CC"/>
    <w:rsid w:val="00BF46B7"/>
    <w:rsid w:val="00C01F77"/>
    <w:rsid w:val="00C03821"/>
    <w:rsid w:val="00C04756"/>
    <w:rsid w:val="00C05490"/>
    <w:rsid w:val="00C05693"/>
    <w:rsid w:val="00C05CE9"/>
    <w:rsid w:val="00C05FB4"/>
    <w:rsid w:val="00C06EEA"/>
    <w:rsid w:val="00C11589"/>
    <w:rsid w:val="00C1179D"/>
    <w:rsid w:val="00C12871"/>
    <w:rsid w:val="00C13061"/>
    <w:rsid w:val="00C13717"/>
    <w:rsid w:val="00C13F38"/>
    <w:rsid w:val="00C15968"/>
    <w:rsid w:val="00C16363"/>
    <w:rsid w:val="00C17930"/>
    <w:rsid w:val="00C17C32"/>
    <w:rsid w:val="00C2166E"/>
    <w:rsid w:val="00C22053"/>
    <w:rsid w:val="00C242FE"/>
    <w:rsid w:val="00C25015"/>
    <w:rsid w:val="00C25202"/>
    <w:rsid w:val="00C26773"/>
    <w:rsid w:val="00C26C6D"/>
    <w:rsid w:val="00C279C7"/>
    <w:rsid w:val="00C3086D"/>
    <w:rsid w:val="00C33399"/>
    <w:rsid w:val="00C34652"/>
    <w:rsid w:val="00C365A6"/>
    <w:rsid w:val="00C42748"/>
    <w:rsid w:val="00C4409B"/>
    <w:rsid w:val="00C44FB6"/>
    <w:rsid w:val="00C450E3"/>
    <w:rsid w:val="00C458F5"/>
    <w:rsid w:val="00C462C0"/>
    <w:rsid w:val="00C47DDA"/>
    <w:rsid w:val="00C50A8C"/>
    <w:rsid w:val="00C51AF0"/>
    <w:rsid w:val="00C54B46"/>
    <w:rsid w:val="00C56C4D"/>
    <w:rsid w:val="00C607D6"/>
    <w:rsid w:val="00C611B2"/>
    <w:rsid w:val="00C63C2A"/>
    <w:rsid w:val="00C63EDF"/>
    <w:rsid w:val="00C6498F"/>
    <w:rsid w:val="00C656DD"/>
    <w:rsid w:val="00C65C05"/>
    <w:rsid w:val="00C662FB"/>
    <w:rsid w:val="00C72CA6"/>
    <w:rsid w:val="00C73363"/>
    <w:rsid w:val="00C73AA3"/>
    <w:rsid w:val="00C74C10"/>
    <w:rsid w:val="00C757D6"/>
    <w:rsid w:val="00C7595D"/>
    <w:rsid w:val="00C8003E"/>
    <w:rsid w:val="00C80A52"/>
    <w:rsid w:val="00C82123"/>
    <w:rsid w:val="00C83B5E"/>
    <w:rsid w:val="00C8408E"/>
    <w:rsid w:val="00C863E5"/>
    <w:rsid w:val="00C86F70"/>
    <w:rsid w:val="00C9015D"/>
    <w:rsid w:val="00C913E1"/>
    <w:rsid w:val="00C92D6A"/>
    <w:rsid w:val="00C94019"/>
    <w:rsid w:val="00C9472B"/>
    <w:rsid w:val="00C9536F"/>
    <w:rsid w:val="00C95780"/>
    <w:rsid w:val="00C95CA6"/>
    <w:rsid w:val="00C96417"/>
    <w:rsid w:val="00CA0D22"/>
    <w:rsid w:val="00CA11EE"/>
    <w:rsid w:val="00CA38D4"/>
    <w:rsid w:val="00CA40CE"/>
    <w:rsid w:val="00CA78A1"/>
    <w:rsid w:val="00CB05E3"/>
    <w:rsid w:val="00CB1BC4"/>
    <w:rsid w:val="00CB1F9A"/>
    <w:rsid w:val="00CB27BA"/>
    <w:rsid w:val="00CB3E43"/>
    <w:rsid w:val="00CB473A"/>
    <w:rsid w:val="00CB52CA"/>
    <w:rsid w:val="00CB5DE2"/>
    <w:rsid w:val="00CB6921"/>
    <w:rsid w:val="00CB6B7D"/>
    <w:rsid w:val="00CB6BCD"/>
    <w:rsid w:val="00CB6F2E"/>
    <w:rsid w:val="00CC0E70"/>
    <w:rsid w:val="00CC16A8"/>
    <w:rsid w:val="00CC3023"/>
    <w:rsid w:val="00CC343A"/>
    <w:rsid w:val="00CC3EE4"/>
    <w:rsid w:val="00CC5C17"/>
    <w:rsid w:val="00CC62F9"/>
    <w:rsid w:val="00CC6EEC"/>
    <w:rsid w:val="00CD0091"/>
    <w:rsid w:val="00CD1F3B"/>
    <w:rsid w:val="00CD2867"/>
    <w:rsid w:val="00CD3264"/>
    <w:rsid w:val="00CD3EA2"/>
    <w:rsid w:val="00CD41E9"/>
    <w:rsid w:val="00CD7D0D"/>
    <w:rsid w:val="00CE07FA"/>
    <w:rsid w:val="00CE16EA"/>
    <w:rsid w:val="00CE180D"/>
    <w:rsid w:val="00CE3293"/>
    <w:rsid w:val="00CE338B"/>
    <w:rsid w:val="00CE3DA8"/>
    <w:rsid w:val="00CE5D66"/>
    <w:rsid w:val="00CE6255"/>
    <w:rsid w:val="00CE6897"/>
    <w:rsid w:val="00CE6B39"/>
    <w:rsid w:val="00CE6BB4"/>
    <w:rsid w:val="00CF12BC"/>
    <w:rsid w:val="00CF45EB"/>
    <w:rsid w:val="00CF4B00"/>
    <w:rsid w:val="00CF6298"/>
    <w:rsid w:val="00D01269"/>
    <w:rsid w:val="00D012D8"/>
    <w:rsid w:val="00D02CC0"/>
    <w:rsid w:val="00D03F31"/>
    <w:rsid w:val="00D04B46"/>
    <w:rsid w:val="00D05F30"/>
    <w:rsid w:val="00D06879"/>
    <w:rsid w:val="00D07D9C"/>
    <w:rsid w:val="00D10A3B"/>
    <w:rsid w:val="00D10E81"/>
    <w:rsid w:val="00D1147B"/>
    <w:rsid w:val="00D1267B"/>
    <w:rsid w:val="00D12D9E"/>
    <w:rsid w:val="00D143AC"/>
    <w:rsid w:val="00D14D73"/>
    <w:rsid w:val="00D15522"/>
    <w:rsid w:val="00D20C4D"/>
    <w:rsid w:val="00D2110B"/>
    <w:rsid w:val="00D223C2"/>
    <w:rsid w:val="00D22ED4"/>
    <w:rsid w:val="00D23624"/>
    <w:rsid w:val="00D24013"/>
    <w:rsid w:val="00D2437E"/>
    <w:rsid w:val="00D24B46"/>
    <w:rsid w:val="00D250C1"/>
    <w:rsid w:val="00D25AA1"/>
    <w:rsid w:val="00D25BCE"/>
    <w:rsid w:val="00D26AF1"/>
    <w:rsid w:val="00D324BD"/>
    <w:rsid w:val="00D372D4"/>
    <w:rsid w:val="00D412B0"/>
    <w:rsid w:val="00D42D84"/>
    <w:rsid w:val="00D43A6C"/>
    <w:rsid w:val="00D43AF0"/>
    <w:rsid w:val="00D43F8B"/>
    <w:rsid w:val="00D44E04"/>
    <w:rsid w:val="00D46E58"/>
    <w:rsid w:val="00D4789F"/>
    <w:rsid w:val="00D53804"/>
    <w:rsid w:val="00D55221"/>
    <w:rsid w:val="00D5535A"/>
    <w:rsid w:val="00D57F8F"/>
    <w:rsid w:val="00D60D30"/>
    <w:rsid w:val="00D63BC0"/>
    <w:rsid w:val="00D667DC"/>
    <w:rsid w:val="00D704A9"/>
    <w:rsid w:val="00D706C8"/>
    <w:rsid w:val="00D71AD8"/>
    <w:rsid w:val="00D724AE"/>
    <w:rsid w:val="00D75DED"/>
    <w:rsid w:val="00D77711"/>
    <w:rsid w:val="00D77903"/>
    <w:rsid w:val="00D77B90"/>
    <w:rsid w:val="00D827A3"/>
    <w:rsid w:val="00D847B2"/>
    <w:rsid w:val="00D84877"/>
    <w:rsid w:val="00D90241"/>
    <w:rsid w:val="00D90794"/>
    <w:rsid w:val="00D929B2"/>
    <w:rsid w:val="00D93679"/>
    <w:rsid w:val="00D939CB"/>
    <w:rsid w:val="00D9631C"/>
    <w:rsid w:val="00D964A0"/>
    <w:rsid w:val="00D96778"/>
    <w:rsid w:val="00D97FA7"/>
    <w:rsid w:val="00DA20BC"/>
    <w:rsid w:val="00DA35E2"/>
    <w:rsid w:val="00DA4CDE"/>
    <w:rsid w:val="00DA650C"/>
    <w:rsid w:val="00DB0E33"/>
    <w:rsid w:val="00DB1555"/>
    <w:rsid w:val="00DB3FB6"/>
    <w:rsid w:val="00DB6D15"/>
    <w:rsid w:val="00DB776C"/>
    <w:rsid w:val="00DC1DCF"/>
    <w:rsid w:val="00DC4A96"/>
    <w:rsid w:val="00DC6619"/>
    <w:rsid w:val="00DC683A"/>
    <w:rsid w:val="00DC7FEB"/>
    <w:rsid w:val="00DD0091"/>
    <w:rsid w:val="00DD039C"/>
    <w:rsid w:val="00DD2836"/>
    <w:rsid w:val="00DD319B"/>
    <w:rsid w:val="00DD4EF4"/>
    <w:rsid w:val="00DE2D15"/>
    <w:rsid w:val="00DE437E"/>
    <w:rsid w:val="00DE5662"/>
    <w:rsid w:val="00DF0E70"/>
    <w:rsid w:val="00DF1310"/>
    <w:rsid w:val="00DF13A1"/>
    <w:rsid w:val="00DF2370"/>
    <w:rsid w:val="00DF45E2"/>
    <w:rsid w:val="00DF586D"/>
    <w:rsid w:val="00E01945"/>
    <w:rsid w:val="00E044AE"/>
    <w:rsid w:val="00E044D7"/>
    <w:rsid w:val="00E0516E"/>
    <w:rsid w:val="00E06044"/>
    <w:rsid w:val="00E06D71"/>
    <w:rsid w:val="00E1061E"/>
    <w:rsid w:val="00E1189E"/>
    <w:rsid w:val="00E13E2D"/>
    <w:rsid w:val="00E15434"/>
    <w:rsid w:val="00E167AF"/>
    <w:rsid w:val="00E17B98"/>
    <w:rsid w:val="00E208E6"/>
    <w:rsid w:val="00E21B20"/>
    <w:rsid w:val="00E22C49"/>
    <w:rsid w:val="00E22C72"/>
    <w:rsid w:val="00E22DBD"/>
    <w:rsid w:val="00E22E56"/>
    <w:rsid w:val="00E24351"/>
    <w:rsid w:val="00E270FC"/>
    <w:rsid w:val="00E309C5"/>
    <w:rsid w:val="00E30A12"/>
    <w:rsid w:val="00E31546"/>
    <w:rsid w:val="00E319AA"/>
    <w:rsid w:val="00E31B8D"/>
    <w:rsid w:val="00E31E22"/>
    <w:rsid w:val="00E3221C"/>
    <w:rsid w:val="00E36ACA"/>
    <w:rsid w:val="00E41C8B"/>
    <w:rsid w:val="00E43047"/>
    <w:rsid w:val="00E43415"/>
    <w:rsid w:val="00E43624"/>
    <w:rsid w:val="00E448EB"/>
    <w:rsid w:val="00E461AA"/>
    <w:rsid w:val="00E47788"/>
    <w:rsid w:val="00E47A37"/>
    <w:rsid w:val="00E501E8"/>
    <w:rsid w:val="00E50E86"/>
    <w:rsid w:val="00E51671"/>
    <w:rsid w:val="00E54865"/>
    <w:rsid w:val="00E54DA9"/>
    <w:rsid w:val="00E55690"/>
    <w:rsid w:val="00E565CA"/>
    <w:rsid w:val="00E56CD2"/>
    <w:rsid w:val="00E57D61"/>
    <w:rsid w:val="00E60021"/>
    <w:rsid w:val="00E60272"/>
    <w:rsid w:val="00E60966"/>
    <w:rsid w:val="00E61DBD"/>
    <w:rsid w:val="00E63074"/>
    <w:rsid w:val="00E63097"/>
    <w:rsid w:val="00E63133"/>
    <w:rsid w:val="00E63F3A"/>
    <w:rsid w:val="00E6467C"/>
    <w:rsid w:val="00E65291"/>
    <w:rsid w:val="00E65B20"/>
    <w:rsid w:val="00E65C13"/>
    <w:rsid w:val="00E6749F"/>
    <w:rsid w:val="00E67B98"/>
    <w:rsid w:val="00E67C09"/>
    <w:rsid w:val="00E67F69"/>
    <w:rsid w:val="00E71293"/>
    <w:rsid w:val="00E71319"/>
    <w:rsid w:val="00E72909"/>
    <w:rsid w:val="00E72BEA"/>
    <w:rsid w:val="00E73501"/>
    <w:rsid w:val="00E742EC"/>
    <w:rsid w:val="00E74528"/>
    <w:rsid w:val="00E76C70"/>
    <w:rsid w:val="00E8071E"/>
    <w:rsid w:val="00E81559"/>
    <w:rsid w:val="00E816C9"/>
    <w:rsid w:val="00E8203D"/>
    <w:rsid w:val="00E8248E"/>
    <w:rsid w:val="00E85062"/>
    <w:rsid w:val="00E86B3C"/>
    <w:rsid w:val="00E872E6"/>
    <w:rsid w:val="00E90ED3"/>
    <w:rsid w:val="00E925EA"/>
    <w:rsid w:val="00E92DA5"/>
    <w:rsid w:val="00E934D8"/>
    <w:rsid w:val="00E945F2"/>
    <w:rsid w:val="00E950A0"/>
    <w:rsid w:val="00E95DF0"/>
    <w:rsid w:val="00E966BD"/>
    <w:rsid w:val="00E96C18"/>
    <w:rsid w:val="00EA0FA8"/>
    <w:rsid w:val="00EA1A19"/>
    <w:rsid w:val="00EA202C"/>
    <w:rsid w:val="00EA3B37"/>
    <w:rsid w:val="00EA4069"/>
    <w:rsid w:val="00EA506E"/>
    <w:rsid w:val="00EB06FC"/>
    <w:rsid w:val="00EB0723"/>
    <w:rsid w:val="00EB1F95"/>
    <w:rsid w:val="00EB28B0"/>
    <w:rsid w:val="00EB3CC5"/>
    <w:rsid w:val="00EB430B"/>
    <w:rsid w:val="00EB5352"/>
    <w:rsid w:val="00EC021B"/>
    <w:rsid w:val="00EC152B"/>
    <w:rsid w:val="00EC1A81"/>
    <w:rsid w:val="00EC1C3F"/>
    <w:rsid w:val="00EC219F"/>
    <w:rsid w:val="00EC616A"/>
    <w:rsid w:val="00EC7DDF"/>
    <w:rsid w:val="00ED0BED"/>
    <w:rsid w:val="00ED0C04"/>
    <w:rsid w:val="00ED1EE3"/>
    <w:rsid w:val="00ED309D"/>
    <w:rsid w:val="00ED49F1"/>
    <w:rsid w:val="00ED7AB2"/>
    <w:rsid w:val="00EE1B30"/>
    <w:rsid w:val="00EE22D9"/>
    <w:rsid w:val="00EE29B4"/>
    <w:rsid w:val="00EE3B50"/>
    <w:rsid w:val="00EE43DE"/>
    <w:rsid w:val="00EE54A3"/>
    <w:rsid w:val="00EE61E1"/>
    <w:rsid w:val="00EE7E8B"/>
    <w:rsid w:val="00EF108B"/>
    <w:rsid w:val="00EF3DF0"/>
    <w:rsid w:val="00EF6ED7"/>
    <w:rsid w:val="00EF7037"/>
    <w:rsid w:val="00F0048E"/>
    <w:rsid w:val="00F0061E"/>
    <w:rsid w:val="00F05107"/>
    <w:rsid w:val="00F05312"/>
    <w:rsid w:val="00F05F1B"/>
    <w:rsid w:val="00F06390"/>
    <w:rsid w:val="00F128FC"/>
    <w:rsid w:val="00F130DD"/>
    <w:rsid w:val="00F14751"/>
    <w:rsid w:val="00F16CC3"/>
    <w:rsid w:val="00F23E25"/>
    <w:rsid w:val="00F24AAB"/>
    <w:rsid w:val="00F25170"/>
    <w:rsid w:val="00F27A2E"/>
    <w:rsid w:val="00F303CB"/>
    <w:rsid w:val="00F30B5F"/>
    <w:rsid w:val="00F323CD"/>
    <w:rsid w:val="00F324E6"/>
    <w:rsid w:val="00F34C70"/>
    <w:rsid w:val="00F35F0E"/>
    <w:rsid w:val="00F4170C"/>
    <w:rsid w:val="00F418C5"/>
    <w:rsid w:val="00F42930"/>
    <w:rsid w:val="00F4539E"/>
    <w:rsid w:val="00F46F97"/>
    <w:rsid w:val="00F47DAC"/>
    <w:rsid w:val="00F505C7"/>
    <w:rsid w:val="00F5118E"/>
    <w:rsid w:val="00F5240B"/>
    <w:rsid w:val="00F52D28"/>
    <w:rsid w:val="00F55B46"/>
    <w:rsid w:val="00F56588"/>
    <w:rsid w:val="00F57FC7"/>
    <w:rsid w:val="00F60A20"/>
    <w:rsid w:val="00F61BB8"/>
    <w:rsid w:val="00F64318"/>
    <w:rsid w:val="00F64E76"/>
    <w:rsid w:val="00F65448"/>
    <w:rsid w:val="00F658D2"/>
    <w:rsid w:val="00F65C9F"/>
    <w:rsid w:val="00F673B5"/>
    <w:rsid w:val="00F70B28"/>
    <w:rsid w:val="00F73A37"/>
    <w:rsid w:val="00F743CB"/>
    <w:rsid w:val="00F751CF"/>
    <w:rsid w:val="00F77A72"/>
    <w:rsid w:val="00F801F2"/>
    <w:rsid w:val="00F80AB7"/>
    <w:rsid w:val="00F834B4"/>
    <w:rsid w:val="00F836C2"/>
    <w:rsid w:val="00F836F9"/>
    <w:rsid w:val="00F857B1"/>
    <w:rsid w:val="00F858BC"/>
    <w:rsid w:val="00F85F24"/>
    <w:rsid w:val="00F865DA"/>
    <w:rsid w:val="00F866FE"/>
    <w:rsid w:val="00F87EC4"/>
    <w:rsid w:val="00F90AED"/>
    <w:rsid w:val="00F90C79"/>
    <w:rsid w:val="00F92649"/>
    <w:rsid w:val="00F92E52"/>
    <w:rsid w:val="00F9367F"/>
    <w:rsid w:val="00F93929"/>
    <w:rsid w:val="00F93955"/>
    <w:rsid w:val="00F95E08"/>
    <w:rsid w:val="00F97367"/>
    <w:rsid w:val="00FA169F"/>
    <w:rsid w:val="00FA304A"/>
    <w:rsid w:val="00FA5E3B"/>
    <w:rsid w:val="00FA68ED"/>
    <w:rsid w:val="00FA6C13"/>
    <w:rsid w:val="00FA6F80"/>
    <w:rsid w:val="00FB21BD"/>
    <w:rsid w:val="00FB28F2"/>
    <w:rsid w:val="00FB3BDC"/>
    <w:rsid w:val="00FB4386"/>
    <w:rsid w:val="00FB6426"/>
    <w:rsid w:val="00FB7533"/>
    <w:rsid w:val="00FC0CC9"/>
    <w:rsid w:val="00FC276F"/>
    <w:rsid w:val="00FC4460"/>
    <w:rsid w:val="00FC5472"/>
    <w:rsid w:val="00FC5617"/>
    <w:rsid w:val="00FC60AD"/>
    <w:rsid w:val="00FC7B11"/>
    <w:rsid w:val="00FD00FE"/>
    <w:rsid w:val="00FD0BCA"/>
    <w:rsid w:val="00FD15A0"/>
    <w:rsid w:val="00FD1EE6"/>
    <w:rsid w:val="00FD2955"/>
    <w:rsid w:val="00FD3C86"/>
    <w:rsid w:val="00FD497B"/>
    <w:rsid w:val="00FD70FB"/>
    <w:rsid w:val="00FD72EC"/>
    <w:rsid w:val="00FE0104"/>
    <w:rsid w:val="00FE09CB"/>
    <w:rsid w:val="00FE1D11"/>
    <w:rsid w:val="00FE277A"/>
    <w:rsid w:val="00FE5134"/>
    <w:rsid w:val="00FE6F24"/>
    <w:rsid w:val="00FE7E7B"/>
    <w:rsid w:val="00FF10F9"/>
    <w:rsid w:val="00FF13F4"/>
    <w:rsid w:val="00FF1682"/>
    <w:rsid w:val="00FF4B24"/>
    <w:rsid w:val="00FF5F62"/>
    <w:rsid w:val="00FF7A3B"/>
    <w:rsid w:val="01593D9A"/>
    <w:rsid w:val="02327167"/>
    <w:rsid w:val="02AD13BF"/>
    <w:rsid w:val="02D402C4"/>
    <w:rsid w:val="036D7252"/>
    <w:rsid w:val="03B85971"/>
    <w:rsid w:val="03E249C5"/>
    <w:rsid w:val="046E48DB"/>
    <w:rsid w:val="046E6E3F"/>
    <w:rsid w:val="04A47C12"/>
    <w:rsid w:val="04DD414D"/>
    <w:rsid w:val="04E2002D"/>
    <w:rsid w:val="050B297C"/>
    <w:rsid w:val="05132F16"/>
    <w:rsid w:val="051733BB"/>
    <w:rsid w:val="053F6FFC"/>
    <w:rsid w:val="056A6589"/>
    <w:rsid w:val="058357DB"/>
    <w:rsid w:val="058E70DD"/>
    <w:rsid w:val="05A463A6"/>
    <w:rsid w:val="064B2E3F"/>
    <w:rsid w:val="06597DDC"/>
    <w:rsid w:val="068A3730"/>
    <w:rsid w:val="0739542A"/>
    <w:rsid w:val="073F408A"/>
    <w:rsid w:val="08B576D2"/>
    <w:rsid w:val="094F3449"/>
    <w:rsid w:val="096670CE"/>
    <w:rsid w:val="09FB1114"/>
    <w:rsid w:val="0A5A3381"/>
    <w:rsid w:val="0A91731D"/>
    <w:rsid w:val="0ABA5D3C"/>
    <w:rsid w:val="0AF919AC"/>
    <w:rsid w:val="0BC74E2A"/>
    <w:rsid w:val="0C1D355B"/>
    <w:rsid w:val="0C317FE1"/>
    <w:rsid w:val="0CAA2D24"/>
    <w:rsid w:val="0CBE1B72"/>
    <w:rsid w:val="0CC312E4"/>
    <w:rsid w:val="0CF31CB2"/>
    <w:rsid w:val="0D2D67E3"/>
    <w:rsid w:val="0D4076F0"/>
    <w:rsid w:val="0DC80CEC"/>
    <w:rsid w:val="0DC857B1"/>
    <w:rsid w:val="0DD022D5"/>
    <w:rsid w:val="0E19125A"/>
    <w:rsid w:val="0E213A2E"/>
    <w:rsid w:val="0E270C92"/>
    <w:rsid w:val="0E4C5923"/>
    <w:rsid w:val="0E6140B7"/>
    <w:rsid w:val="0EB23174"/>
    <w:rsid w:val="0EF66E4B"/>
    <w:rsid w:val="0F170633"/>
    <w:rsid w:val="0F372045"/>
    <w:rsid w:val="0F6014E2"/>
    <w:rsid w:val="106F7931"/>
    <w:rsid w:val="10AE7696"/>
    <w:rsid w:val="11291D96"/>
    <w:rsid w:val="116B0FB8"/>
    <w:rsid w:val="11D411B9"/>
    <w:rsid w:val="11F92E3E"/>
    <w:rsid w:val="126819B9"/>
    <w:rsid w:val="126B79D0"/>
    <w:rsid w:val="12715B33"/>
    <w:rsid w:val="127C4534"/>
    <w:rsid w:val="12B403B1"/>
    <w:rsid w:val="12F855B4"/>
    <w:rsid w:val="131418E1"/>
    <w:rsid w:val="135728E2"/>
    <w:rsid w:val="13B27A15"/>
    <w:rsid w:val="13D702AB"/>
    <w:rsid w:val="140C423E"/>
    <w:rsid w:val="145E5619"/>
    <w:rsid w:val="159B282E"/>
    <w:rsid w:val="165049C6"/>
    <w:rsid w:val="1736732F"/>
    <w:rsid w:val="17CA2BB0"/>
    <w:rsid w:val="17D32F68"/>
    <w:rsid w:val="17E4314C"/>
    <w:rsid w:val="18574301"/>
    <w:rsid w:val="18897B9D"/>
    <w:rsid w:val="18EE5833"/>
    <w:rsid w:val="18F275B2"/>
    <w:rsid w:val="19260A06"/>
    <w:rsid w:val="192A5B4D"/>
    <w:rsid w:val="19370692"/>
    <w:rsid w:val="19717102"/>
    <w:rsid w:val="197E141A"/>
    <w:rsid w:val="19874041"/>
    <w:rsid w:val="19874ADD"/>
    <w:rsid w:val="1A8F293A"/>
    <w:rsid w:val="1AFD3988"/>
    <w:rsid w:val="1B447D4B"/>
    <w:rsid w:val="1B482092"/>
    <w:rsid w:val="1BE84ABE"/>
    <w:rsid w:val="1C2C1A38"/>
    <w:rsid w:val="1C6E7263"/>
    <w:rsid w:val="1C8B5A18"/>
    <w:rsid w:val="1CFC209E"/>
    <w:rsid w:val="1D8B79A9"/>
    <w:rsid w:val="1D9728CA"/>
    <w:rsid w:val="1DB0060A"/>
    <w:rsid w:val="1E043133"/>
    <w:rsid w:val="1EE57FC8"/>
    <w:rsid w:val="1F64705D"/>
    <w:rsid w:val="1F6E77DE"/>
    <w:rsid w:val="1F956174"/>
    <w:rsid w:val="1FCF1FE8"/>
    <w:rsid w:val="1FEF5152"/>
    <w:rsid w:val="202D5362"/>
    <w:rsid w:val="20AE7929"/>
    <w:rsid w:val="20D607EE"/>
    <w:rsid w:val="212A3C02"/>
    <w:rsid w:val="21A44AD3"/>
    <w:rsid w:val="21B23FF4"/>
    <w:rsid w:val="22444336"/>
    <w:rsid w:val="2268374E"/>
    <w:rsid w:val="22A9677C"/>
    <w:rsid w:val="22E933F2"/>
    <w:rsid w:val="236D7A51"/>
    <w:rsid w:val="23A23BFE"/>
    <w:rsid w:val="23E101E4"/>
    <w:rsid w:val="24094DCF"/>
    <w:rsid w:val="247252B0"/>
    <w:rsid w:val="24A17A94"/>
    <w:rsid w:val="24AE61ED"/>
    <w:rsid w:val="251D2E79"/>
    <w:rsid w:val="25286507"/>
    <w:rsid w:val="25786251"/>
    <w:rsid w:val="25FC01FC"/>
    <w:rsid w:val="263B09AE"/>
    <w:rsid w:val="26B704C8"/>
    <w:rsid w:val="27006517"/>
    <w:rsid w:val="2708524A"/>
    <w:rsid w:val="272D71C8"/>
    <w:rsid w:val="27411104"/>
    <w:rsid w:val="27C43CC8"/>
    <w:rsid w:val="2808432B"/>
    <w:rsid w:val="2821693A"/>
    <w:rsid w:val="282433A3"/>
    <w:rsid w:val="2845711B"/>
    <w:rsid w:val="287149EC"/>
    <w:rsid w:val="287E72E7"/>
    <w:rsid w:val="28AB3189"/>
    <w:rsid w:val="28CD0F8B"/>
    <w:rsid w:val="290F5EFA"/>
    <w:rsid w:val="29241838"/>
    <w:rsid w:val="2A0B62CB"/>
    <w:rsid w:val="2A7F0100"/>
    <w:rsid w:val="2AD97795"/>
    <w:rsid w:val="2B29055B"/>
    <w:rsid w:val="2B3D4A32"/>
    <w:rsid w:val="2B8E7BE2"/>
    <w:rsid w:val="2BE76F07"/>
    <w:rsid w:val="2C266BAA"/>
    <w:rsid w:val="2C742C1A"/>
    <w:rsid w:val="2D9B3D9F"/>
    <w:rsid w:val="2DB64CFA"/>
    <w:rsid w:val="2DBB51D0"/>
    <w:rsid w:val="2EA71061"/>
    <w:rsid w:val="2EA770E3"/>
    <w:rsid w:val="2ECA1095"/>
    <w:rsid w:val="2EEE7504"/>
    <w:rsid w:val="2F992938"/>
    <w:rsid w:val="2FAE2429"/>
    <w:rsid w:val="2FF26793"/>
    <w:rsid w:val="2FF73D10"/>
    <w:rsid w:val="30287C77"/>
    <w:rsid w:val="30C62CA1"/>
    <w:rsid w:val="30E71E78"/>
    <w:rsid w:val="313D649D"/>
    <w:rsid w:val="318943F8"/>
    <w:rsid w:val="319A2186"/>
    <w:rsid w:val="31DA1045"/>
    <w:rsid w:val="32BB114B"/>
    <w:rsid w:val="33321BC6"/>
    <w:rsid w:val="33845D78"/>
    <w:rsid w:val="339B0B4C"/>
    <w:rsid w:val="33B959D0"/>
    <w:rsid w:val="33FB7DF0"/>
    <w:rsid w:val="341D48DF"/>
    <w:rsid w:val="34782F01"/>
    <w:rsid w:val="34FB50C3"/>
    <w:rsid w:val="35120236"/>
    <w:rsid w:val="35675E3B"/>
    <w:rsid w:val="35DF7B7A"/>
    <w:rsid w:val="35F634A2"/>
    <w:rsid w:val="3605270B"/>
    <w:rsid w:val="36184505"/>
    <w:rsid w:val="368E5203"/>
    <w:rsid w:val="3691058D"/>
    <w:rsid w:val="36B85B13"/>
    <w:rsid w:val="36C36F78"/>
    <w:rsid w:val="36DC7C51"/>
    <w:rsid w:val="37AA7A55"/>
    <w:rsid w:val="37C20E83"/>
    <w:rsid w:val="37C96911"/>
    <w:rsid w:val="37DF3E3D"/>
    <w:rsid w:val="38573934"/>
    <w:rsid w:val="39EB26A4"/>
    <w:rsid w:val="39EB4452"/>
    <w:rsid w:val="3A131609"/>
    <w:rsid w:val="3A343CDF"/>
    <w:rsid w:val="3B8561E0"/>
    <w:rsid w:val="3C514E9D"/>
    <w:rsid w:val="3C9B3510"/>
    <w:rsid w:val="3D05306C"/>
    <w:rsid w:val="3E12213E"/>
    <w:rsid w:val="3E2205C6"/>
    <w:rsid w:val="3E7C6E7E"/>
    <w:rsid w:val="3EBB71CB"/>
    <w:rsid w:val="3ED7516E"/>
    <w:rsid w:val="404B1492"/>
    <w:rsid w:val="40A90707"/>
    <w:rsid w:val="40B8020D"/>
    <w:rsid w:val="40C67765"/>
    <w:rsid w:val="40D11F15"/>
    <w:rsid w:val="415917A8"/>
    <w:rsid w:val="419D6F11"/>
    <w:rsid w:val="41A7345B"/>
    <w:rsid w:val="41C01791"/>
    <w:rsid w:val="42D54240"/>
    <w:rsid w:val="42F4074E"/>
    <w:rsid w:val="430C1103"/>
    <w:rsid w:val="43130E73"/>
    <w:rsid w:val="432B0906"/>
    <w:rsid w:val="445F0961"/>
    <w:rsid w:val="44E36311"/>
    <w:rsid w:val="4541586E"/>
    <w:rsid w:val="458636B2"/>
    <w:rsid w:val="45D77461"/>
    <w:rsid w:val="46580093"/>
    <w:rsid w:val="46C928A2"/>
    <w:rsid w:val="46EE011D"/>
    <w:rsid w:val="471548BC"/>
    <w:rsid w:val="474E5621"/>
    <w:rsid w:val="47721AF8"/>
    <w:rsid w:val="477D675F"/>
    <w:rsid w:val="47D71CE3"/>
    <w:rsid w:val="47E36DD2"/>
    <w:rsid w:val="483E2D16"/>
    <w:rsid w:val="48466987"/>
    <w:rsid w:val="48881BDB"/>
    <w:rsid w:val="48B57C39"/>
    <w:rsid w:val="48D841E8"/>
    <w:rsid w:val="49170B15"/>
    <w:rsid w:val="4A900995"/>
    <w:rsid w:val="4AB42F78"/>
    <w:rsid w:val="4AD27F4E"/>
    <w:rsid w:val="4AE542B8"/>
    <w:rsid w:val="4B4167AF"/>
    <w:rsid w:val="4C424EC2"/>
    <w:rsid w:val="4C795FE7"/>
    <w:rsid w:val="4CE36DFE"/>
    <w:rsid w:val="4CFE4458"/>
    <w:rsid w:val="4D246254"/>
    <w:rsid w:val="4D321D3A"/>
    <w:rsid w:val="4D6E2F17"/>
    <w:rsid w:val="4DC21605"/>
    <w:rsid w:val="4E0D457F"/>
    <w:rsid w:val="4E1840C1"/>
    <w:rsid w:val="4E2D0174"/>
    <w:rsid w:val="4E5E699F"/>
    <w:rsid w:val="4E666735"/>
    <w:rsid w:val="4E805B26"/>
    <w:rsid w:val="4E9861E6"/>
    <w:rsid w:val="4EA04163"/>
    <w:rsid w:val="4EA4234C"/>
    <w:rsid w:val="4F05790C"/>
    <w:rsid w:val="4F382546"/>
    <w:rsid w:val="4F9F38BD"/>
    <w:rsid w:val="50020C49"/>
    <w:rsid w:val="50A54F03"/>
    <w:rsid w:val="511F03AF"/>
    <w:rsid w:val="51356A19"/>
    <w:rsid w:val="513E6461"/>
    <w:rsid w:val="514172DE"/>
    <w:rsid w:val="51BB28E6"/>
    <w:rsid w:val="52A80859"/>
    <w:rsid w:val="52D268C9"/>
    <w:rsid w:val="53760391"/>
    <w:rsid w:val="537865B4"/>
    <w:rsid w:val="537874F3"/>
    <w:rsid w:val="53911709"/>
    <w:rsid w:val="53BB35D6"/>
    <w:rsid w:val="542C1497"/>
    <w:rsid w:val="547707FA"/>
    <w:rsid w:val="54846777"/>
    <w:rsid w:val="54D53DF1"/>
    <w:rsid w:val="54F91C3F"/>
    <w:rsid w:val="55512BE5"/>
    <w:rsid w:val="55625F2C"/>
    <w:rsid w:val="556D20DD"/>
    <w:rsid w:val="56FA2A33"/>
    <w:rsid w:val="572166F2"/>
    <w:rsid w:val="58261517"/>
    <w:rsid w:val="58713E0A"/>
    <w:rsid w:val="5A312F15"/>
    <w:rsid w:val="5B555777"/>
    <w:rsid w:val="5B616656"/>
    <w:rsid w:val="5C0A145A"/>
    <w:rsid w:val="5C786808"/>
    <w:rsid w:val="5C787D16"/>
    <w:rsid w:val="5C8454BE"/>
    <w:rsid w:val="5CC5312E"/>
    <w:rsid w:val="5D3D3120"/>
    <w:rsid w:val="5D746D5B"/>
    <w:rsid w:val="5D762325"/>
    <w:rsid w:val="5E0327E0"/>
    <w:rsid w:val="5E2F39A3"/>
    <w:rsid w:val="5E933BE8"/>
    <w:rsid w:val="5ECA578F"/>
    <w:rsid w:val="5EF34CE0"/>
    <w:rsid w:val="5F937CF2"/>
    <w:rsid w:val="5FFA4AAC"/>
    <w:rsid w:val="60587131"/>
    <w:rsid w:val="60904780"/>
    <w:rsid w:val="60941D44"/>
    <w:rsid w:val="610E7639"/>
    <w:rsid w:val="618A117A"/>
    <w:rsid w:val="61BB6BB9"/>
    <w:rsid w:val="62C33F60"/>
    <w:rsid w:val="62F84A5C"/>
    <w:rsid w:val="63396886"/>
    <w:rsid w:val="63504CCE"/>
    <w:rsid w:val="641402F2"/>
    <w:rsid w:val="64393E88"/>
    <w:rsid w:val="64424949"/>
    <w:rsid w:val="650A1725"/>
    <w:rsid w:val="6517039D"/>
    <w:rsid w:val="65DD4039"/>
    <w:rsid w:val="65F4196C"/>
    <w:rsid w:val="66426592"/>
    <w:rsid w:val="66CC0100"/>
    <w:rsid w:val="66D956DF"/>
    <w:rsid w:val="66F8571F"/>
    <w:rsid w:val="676B37ED"/>
    <w:rsid w:val="67B54A35"/>
    <w:rsid w:val="67BFF307"/>
    <w:rsid w:val="67C2774E"/>
    <w:rsid w:val="67C61A77"/>
    <w:rsid w:val="686762E5"/>
    <w:rsid w:val="68B417AB"/>
    <w:rsid w:val="693A5DCD"/>
    <w:rsid w:val="696A422C"/>
    <w:rsid w:val="69BE2E51"/>
    <w:rsid w:val="6A9C62B4"/>
    <w:rsid w:val="6B180670"/>
    <w:rsid w:val="6B25144F"/>
    <w:rsid w:val="6B28275E"/>
    <w:rsid w:val="6B426FD3"/>
    <w:rsid w:val="6B88308C"/>
    <w:rsid w:val="6C53382E"/>
    <w:rsid w:val="6C933E9E"/>
    <w:rsid w:val="6D68237F"/>
    <w:rsid w:val="6DA53458"/>
    <w:rsid w:val="6DE153D8"/>
    <w:rsid w:val="6E260F60"/>
    <w:rsid w:val="6E5A21B5"/>
    <w:rsid w:val="6E871E4C"/>
    <w:rsid w:val="6E874ABE"/>
    <w:rsid w:val="6EA77E67"/>
    <w:rsid w:val="6EC91EDE"/>
    <w:rsid w:val="6ECD7B68"/>
    <w:rsid w:val="6EE61EDC"/>
    <w:rsid w:val="6EF646B6"/>
    <w:rsid w:val="6F111CCA"/>
    <w:rsid w:val="6FA92158"/>
    <w:rsid w:val="6FDB1820"/>
    <w:rsid w:val="7042324F"/>
    <w:rsid w:val="70837C4E"/>
    <w:rsid w:val="70934CB4"/>
    <w:rsid w:val="70B73031"/>
    <w:rsid w:val="71845AF3"/>
    <w:rsid w:val="72652BD2"/>
    <w:rsid w:val="726A10AB"/>
    <w:rsid w:val="727202BF"/>
    <w:rsid w:val="727A4EF8"/>
    <w:rsid w:val="728B3A3C"/>
    <w:rsid w:val="72C523B6"/>
    <w:rsid w:val="730C1174"/>
    <w:rsid w:val="73B01345"/>
    <w:rsid w:val="73FE3206"/>
    <w:rsid w:val="744252D9"/>
    <w:rsid w:val="745A2AAE"/>
    <w:rsid w:val="74B93B2B"/>
    <w:rsid w:val="750663FD"/>
    <w:rsid w:val="751F2C26"/>
    <w:rsid w:val="75BF58D0"/>
    <w:rsid w:val="76663E2A"/>
    <w:rsid w:val="7666482F"/>
    <w:rsid w:val="766F4D22"/>
    <w:rsid w:val="76E85F33"/>
    <w:rsid w:val="7761071F"/>
    <w:rsid w:val="784C135D"/>
    <w:rsid w:val="784D2DBC"/>
    <w:rsid w:val="788B4AA6"/>
    <w:rsid w:val="78DA0E7C"/>
    <w:rsid w:val="79407508"/>
    <w:rsid w:val="7A165ADB"/>
    <w:rsid w:val="7A1C03B3"/>
    <w:rsid w:val="7AD34FEE"/>
    <w:rsid w:val="7AE57AB4"/>
    <w:rsid w:val="7B1206B1"/>
    <w:rsid w:val="7B2B252C"/>
    <w:rsid w:val="7B612617"/>
    <w:rsid w:val="7B62561B"/>
    <w:rsid w:val="7B7C5E4F"/>
    <w:rsid w:val="7C3329DB"/>
    <w:rsid w:val="7C703D67"/>
    <w:rsid w:val="7D0C61C1"/>
    <w:rsid w:val="7DBE22EA"/>
    <w:rsid w:val="7DFC5C50"/>
    <w:rsid w:val="7E3E05FD"/>
    <w:rsid w:val="7EB83575"/>
    <w:rsid w:val="7ECA652B"/>
    <w:rsid w:val="7ED93E46"/>
    <w:rsid w:val="7F186E10"/>
    <w:rsid w:val="7F514067"/>
    <w:rsid w:val="7FAA6844"/>
    <w:rsid w:val="7FAE6026"/>
    <w:rsid w:val="7FC62DF1"/>
    <w:rsid w:val="FF73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autoSpaceDE w:val="0"/>
      <w:autoSpaceDN w:val="0"/>
      <w:adjustRightInd w:val="0"/>
      <w:snapToGrid w:val="0"/>
      <w:spacing w:line="360" w:lineRule="auto"/>
      <w:ind w:left="4581" w:hanging="1320"/>
      <w:jc w:val="center"/>
      <w:outlineLvl w:val="0"/>
    </w:pPr>
    <w:rPr>
      <w:rFonts w:ascii="宋体" w:hAnsi="宋体"/>
      <w:b/>
      <w:bCs/>
      <w:sz w:val="32"/>
      <w:szCs w:val="44"/>
    </w:rPr>
  </w:style>
  <w:style w:type="paragraph" w:styleId="4">
    <w:name w:val="heading 2"/>
    <w:basedOn w:val="1"/>
    <w:next w:val="1"/>
    <w:qFormat/>
    <w:uiPriority w:val="0"/>
    <w:pPr>
      <w:autoSpaceDE w:val="0"/>
      <w:autoSpaceDN w:val="0"/>
      <w:adjustRightInd w:val="0"/>
      <w:snapToGrid w:val="0"/>
      <w:spacing w:line="360" w:lineRule="auto"/>
      <w:jc w:val="center"/>
      <w:outlineLvl w:val="1"/>
    </w:pPr>
    <w:rPr>
      <w:rFonts w:ascii="仿宋_GB2312"/>
      <w:b/>
      <w:spacing w:val="1"/>
      <w:w w:val="99"/>
      <w:kern w:val="0"/>
      <w:szCs w:val="32"/>
    </w:rPr>
  </w:style>
  <w:style w:type="paragraph" w:styleId="5">
    <w:name w:val="heading 3"/>
    <w:basedOn w:val="1"/>
    <w:next w:val="1"/>
    <w:qFormat/>
    <w:uiPriority w:val="0"/>
    <w:pPr>
      <w:autoSpaceDE w:val="0"/>
      <w:autoSpaceDN w:val="0"/>
      <w:adjustRightInd w:val="0"/>
      <w:spacing w:before="120" w:afterLines="100"/>
      <w:jc w:val="left"/>
      <w:outlineLvl w:val="2"/>
    </w:pPr>
    <w:rPr>
      <w:rFonts w:ascii="仿宋_GB2312"/>
      <w:b/>
      <w:kern w:val="0"/>
      <w:sz w:val="24"/>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6">
    <w:name w:val="toc 7"/>
    <w:basedOn w:val="1"/>
    <w:next w:val="1"/>
    <w:qFormat/>
    <w:uiPriority w:val="39"/>
    <w:pPr>
      <w:ind w:left="1260"/>
      <w:jc w:val="left"/>
    </w:pPr>
    <w:rPr>
      <w:sz w:val="18"/>
      <w:szCs w:val="18"/>
    </w:rPr>
  </w:style>
  <w:style w:type="paragraph" w:styleId="7">
    <w:name w:val="Document Map"/>
    <w:basedOn w:val="1"/>
    <w:semiHidden/>
    <w:qFormat/>
    <w:uiPriority w:val="0"/>
    <w:pPr>
      <w:shd w:val="clear" w:color="auto" w:fill="000080"/>
    </w:pPr>
  </w:style>
  <w:style w:type="paragraph" w:styleId="8">
    <w:name w:val="annotation text"/>
    <w:basedOn w:val="1"/>
    <w:link w:val="40"/>
    <w:qFormat/>
    <w:uiPriority w:val="0"/>
    <w:pPr>
      <w:jc w:val="left"/>
    </w:pPr>
  </w:style>
  <w:style w:type="paragraph" w:styleId="9">
    <w:name w:val="Salutation"/>
    <w:basedOn w:val="1"/>
    <w:next w:val="1"/>
    <w:qFormat/>
    <w:uiPriority w:val="0"/>
    <w:rPr>
      <w:rFonts w:ascii="Arial Unicode MS" w:hAnsi="Arial Unicode MS" w:eastAsia="Arial Unicode MS" w:cs="Arial Unicode MS"/>
      <w:szCs w:val="21"/>
    </w:rPr>
  </w:style>
  <w:style w:type="paragraph" w:styleId="10">
    <w:name w:val="Body Text Indent"/>
    <w:basedOn w:val="1"/>
    <w:qFormat/>
    <w:uiPriority w:val="0"/>
    <w:pPr>
      <w:ind w:firstLine="560" w:firstLineChars="200"/>
    </w:pPr>
    <w:rPr>
      <w:sz w:val="28"/>
    </w:rPr>
  </w:style>
  <w:style w:type="paragraph" w:styleId="11">
    <w:name w:val="toc 5"/>
    <w:basedOn w:val="1"/>
    <w:next w:val="1"/>
    <w:qFormat/>
    <w:uiPriority w:val="39"/>
    <w:pPr>
      <w:ind w:left="840"/>
      <w:jc w:val="left"/>
    </w:pPr>
    <w:rPr>
      <w:sz w:val="18"/>
      <w:szCs w:val="18"/>
    </w:rPr>
  </w:style>
  <w:style w:type="paragraph" w:styleId="12">
    <w:name w:val="toc 3"/>
    <w:basedOn w:val="1"/>
    <w:next w:val="1"/>
    <w:qFormat/>
    <w:uiPriority w:val="39"/>
    <w:pPr>
      <w:ind w:left="420"/>
      <w:jc w:val="left"/>
    </w:pPr>
    <w:rPr>
      <w:i/>
      <w:iCs/>
      <w:sz w:val="20"/>
      <w:szCs w:val="20"/>
    </w:rPr>
  </w:style>
  <w:style w:type="paragraph" w:styleId="13">
    <w:name w:val="Plain Text"/>
    <w:basedOn w:val="1"/>
    <w:qFormat/>
    <w:uiPriority w:val="0"/>
    <w:rPr>
      <w:rFonts w:ascii="宋体" w:hAnsi="Courier New"/>
      <w:szCs w:val="20"/>
    </w:rPr>
  </w:style>
  <w:style w:type="paragraph" w:styleId="14">
    <w:name w:val="toc 8"/>
    <w:basedOn w:val="1"/>
    <w:next w:val="1"/>
    <w:qFormat/>
    <w:uiPriority w:val="39"/>
    <w:pPr>
      <w:ind w:left="1470"/>
      <w:jc w:val="left"/>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1"/>
    <w:qFormat/>
    <w:uiPriority w:val="0"/>
    <w:rPr>
      <w:sz w:val="18"/>
      <w:szCs w:val="18"/>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4"/>
    <w:basedOn w:val="1"/>
    <w:next w:val="1"/>
    <w:qFormat/>
    <w:uiPriority w:val="39"/>
    <w:pPr>
      <w:ind w:left="630"/>
      <w:jc w:val="left"/>
    </w:pPr>
    <w:rPr>
      <w:sz w:val="18"/>
      <w:szCs w:val="18"/>
    </w:rPr>
  </w:style>
  <w:style w:type="paragraph" w:styleId="22">
    <w:name w:val="footnote text"/>
    <w:basedOn w:val="1"/>
    <w:link w:val="44"/>
    <w:qFormat/>
    <w:uiPriority w:val="0"/>
    <w:pPr>
      <w:snapToGrid w:val="0"/>
      <w:jc w:val="left"/>
    </w:pPr>
    <w:rPr>
      <w:sz w:val="18"/>
      <w:szCs w:val="18"/>
    </w:rPr>
  </w:style>
  <w:style w:type="paragraph" w:styleId="23">
    <w:name w:val="toc 6"/>
    <w:basedOn w:val="1"/>
    <w:next w:val="1"/>
    <w:qFormat/>
    <w:uiPriority w:val="39"/>
    <w:pPr>
      <w:ind w:left="1050"/>
      <w:jc w:val="left"/>
    </w:pPr>
    <w:rPr>
      <w:sz w:val="18"/>
      <w:szCs w:val="18"/>
    </w:rPr>
  </w:style>
  <w:style w:type="paragraph" w:styleId="24">
    <w:name w:val="Body Text Indent 3"/>
    <w:basedOn w:val="1"/>
    <w:link w:val="46"/>
    <w:qFormat/>
    <w:uiPriority w:val="0"/>
    <w:pPr>
      <w:spacing w:line="360" w:lineRule="auto"/>
      <w:ind w:firstLine="560" w:firstLineChars="200"/>
    </w:pPr>
    <w:rPr>
      <w:rFonts w:ascii="仿宋_GB2312" w:hAnsi="华文中宋" w:eastAsia="仿宋_GB2312"/>
      <w:iCs/>
      <w:color w:val="000000"/>
      <w:sz w:val="28"/>
      <w:szCs w:val="28"/>
    </w:rPr>
  </w:style>
  <w:style w:type="paragraph" w:styleId="25">
    <w:name w:val="toc 2"/>
    <w:basedOn w:val="1"/>
    <w:next w:val="1"/>
    <w:qFormat/>
    <w:uiPriority w:val="39"/>
    <w:pPr>
      <w:tabs>
        <w:tab w:val="right" w:leader="dot" w:pos="9629"/>
      </w:tabs>
      <w:ind w:left="210"/>
      <w:jc w:val="left"/>
    </w:pPr>
    <w:rPr>
      <w:bCs/>
      <w:smallCaps/>
      <w:sz w:val="20"/>
      <w:szCs w:val="20"/>
    </w:rPr>
  </w:style>
  <w:style w:type="paragraph" w:styleId="26">
    <w:name w:val="toc 9"/>
    <w:basedOn w:val="1"/>
    <w:next w:val="1"/>
    <w:qFormat/>
    <w:uiPriority w:val="39"/>
    <w:pPr>
      <w:ind w:left="1680"/>
      <w:jc w:val="left"/>
    </w:pPr>
    <w:rPr>
      <w:sz w:val="18"/>
      <w:szCs w:val="18"/>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Title"/>
    <w:basedOn w:val="1"/>
    <w:next w:val="1"/>
    <w:link w:val="42"/>
    <w:qFormat/>
    <w:uiPriority w:val="0"/>
    <w:pPr>
      <w:snapToGrid w:val="0"/>
      <w:spacing w:before="240" w:after="60"/>
      <w:jc w:val="center"/>
      <w:outlineLvl w:val="0"/>
    </w:pPr>
    <w:rPr>
      <w:rFonts w:ascii="Cambria" w:hAnsi="Cambria"/>
      <w:b/>
      <w:bCs/>
      <w:sz w:val="44"/>
      <w:szCs w:val="32"/>
    </w:rPr>
  </w:style>
  <w:style w:type="paragraph" w:styleId="29">
    <w:name w:val="annotation subject"/>
    <w:basedOn w:val="8"/>
    <w:next w:val="8"/>
    <w:link w:val="39"/>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Emphasis"/>
    <w:basedOn w:val="32"/>
    <w:qFormat/>
    <w:uiPriority w:val="20"/>
    <w:rPr>
      <w:color w:val="CC0000"/>
    </w:rPr>
  </w:style>
  <w:style w:type="character" w:styleId="36">
    <w:name w:val="Hyperlink"/>
    <w:basedOn w:val="32"/>
    <w:qFormat/>
    <w:uiPriority w:val="99"/>
    <w:rPr>
      <w:color w:val="0000FF"/>
      <w:u w:val="single"/>
    </w:rPr>
  </w:style>
  <w:style w:type="character" w:styleId="37">
    <w:name w:val="annotation reference"/>
    <w:basedOn w:val="32"/>
    <w:qFormat/>
    <w:uiPriority w:val="0"/>
    <w:rPr>
      <w:sz w:val="21"/>
      <w:szCs w:val="21"/>
    </w:rPr>
  </w:style>
  <w:style w:type="character" w:styleId="38">
    <w:name w:val="footnote reference"/>
    <w:basedOn w:val="32"/>
    <w:qFormat/>
    <w:uiPriority w:val="0"/>
    <w:rPr>
      <w:vertAlign w:val="superscript"/>
    </w:rPr>
  </w:style>
  <w:style w:type="character" w:customStyle="1" w:styleId="39">
    <w:name w:val="批注主题 字符"/>
    <w:basedOn w:val="40"/>
    <w:link w:val="29"/>
    <w:qFormat/>
    <w:uiPriority w:val="0"/>
    <w:rPr>
      <w:b/>
      <w:bCs/>
      <w:kern w:val="2"/>
      <w:sz w:val="21"/>
      <w:szCs w:val="24"/>
    </w:rPr>
  </w:style>
  <w:style w:type="character" w:customStyle="1" w:styleId="40">
    <w:name w:val="批注文字 字符"/>
    <w:basedOn w:val="32"/>
    <w:link w:val="8"/>
    <w:qFormat/>
    <w:uiPriority w:val="0"/>
    <w:rPr>
      <w:kern w:val="2"/>
      <w:sz w:val="21"/>
      <w:szCs w:val="24"/>
    </w:rPr>
  </w:style>
  <w:style w:type="character" w:customStyle="1" w:styleId="41">
    <w:name w:val="批注框文本 字符"/>
    <w:basedOn w:val="32"/>
    <w:link w:val="17"/>
    <w:qFormat/>
    <w:uiPriority w:val="0"/>
    <w:rPr>
      <w:kern w:val="2"/>
      <w:sz w:val="18"/>
      <w:szCs w:val="18"/>
    </w:rPr>
  </w:style>
  <w:style w:type="character" w:customStyle="1" w:styleId="42">
    <w:name w:val="标题 字符"/>
    <w:basedOn w:val="32"/>
    <w:link w:val="28"/>
    <w:qFormat/>
    <w:uiPriority w:val="0"/>
    <w:rPr>
      <w:rFonts w:ascii="Cambria" w:hAnsi="Cambria" w:cs="Times New Roman"/>
      <w:b/>
      <w:bCs/>
      <w:kern w:val="2"/>
      <w:sz w:val="44"/>
      <w:szCs w:val="32"/>
    </w:rPr>
  </w:style>
  <w:style w:type="character" w:customStyle="1" w:styleId="43">
    <w:name w:val="标题 1 字符"/>
    <w:basedOn w:val="32"/>
    <w:link w:val="3"/>
    <w:qFormat/>
    <w:uiPriority w:val="9"/>
    <w:rPr>
      <w:rFonts w:ascii="宋体" w:hAnsi="宋体"/>
      <w:b/>
      <w:bCs/>
      <w:kern w:val="2"/>
      <w:sz w:val="32"/>
      <w:szCs w:val="44"/>
    </w:rPr>
  </w:style>
  <w:style w:type="character" w:customStyle="1" w:styleId="44">
    <w:name w:val="脚注文本 字符"/>
    <w:basedOn w:val="32"/>
    <w:link w:val="22"/>
    <w:qFormat/>
    <w:uiPriority w:val="0"/>
    <w:rPr>
      <w:rFonts w:eastAsia="宋体"/>
      <w:kern w:val="2"/>
      <w:sz w:val="18"/>
      <w:szCs w:val="18"/>
      <w:lang w:val="en-US" w:eastAsia="zh-CN" w:bidi="ar-SA"/>
    </w:rPr>
  </w:style>
  <w:style w:type="character" w:customStyle="1" w:styleId="45">
    <w:name w:val="页脚 字符"/>
    <w:basedOn w:val="32"/>
    <w:link w:val="18"/>
    <w:qFormat/>
    <w:uiPriority w:val="99"/>
    <w:rPr>
      <w:kern w:val="2"/>
      <w:sz w:val="18"/>
      <w:szCs w:val="18"/>
    </w:rPr>
  </w:style>
  <w:style w:type="character" w:customStyle="1" w:styleId="46">
    <w:name w:val="正文文本缩进 3 字符"/>
    <w:basedOn w:val="32"/>
    <w:link w:val="24"/>
    <w:qFormat/>
    <w:uiPriority w:val="0"/>
    <w:rPr>
      <w:rFonts w:ascii="仿宋_GB2312" w:hAnsi="华文中宋" w:eastAsia="仿宋_GB2312"/>
      <w:iCs/>
      <w:color w:val="000000"/>
      <w:kern w:val="2"/>
      <w:sz w:val="28"/>
      <w:szCs w:val="28"/>
    </w:rPr>
  </w:style>
  <w:style w:type="character" w:customStyle="1" w:styleId="47">
    <w:name w:val="nw1"/>
    <w:basedOn w:val="32"/>
    <w:qFormat/>
    <w:uiPriority w:val="0"/>
    <w:rPr>
      <w:sz w:val="21"/>
      <w:szCs w:val="21"/>
    </w:rPr>
  </w:style>
  <w:style w:type="paragraph" w:customStyle="1" w:styleId="48">
    <w:name w:val="默认段落字体 Para Char Char Char Char Char Char Char Char Char Char Char Char Char"/>
    <w:basedOn w:val="1"/>
    <w:qFormat/>
    <w:uiPriority w:val="0"/>
    <w:rPr>
      <w:szCs w:val="20"/>
    </w:rPr>
  </w:style>
  <w:style w:type="paragraph" w:customStyle="1" w:styleId="49">
    <w:name w:val="Char Char7"/>
    <w:basedOn w:val="1"/>
    <w:qFormat/>
    <w:uiPriority w:val="0"/>
    <w:pPr>
      <w:snapToGrid w:val="0"/>
      <w:spacing w:line="360" w:lineRule="auto"/>
      <w:ind w:firstLine="200" w:firstLineChars="200"/>
    </w:pPr>
    <w:rPr>
      <w:rFonts w:eastAsia="仿宋_GB2312"/>
      <w:sz w:val="24"/>
    </w:rPr>
  </w:style>
  <w:style w:type="paragraph" w:customStyle="1" w:styleId="50">
    <w:name w:val="Char Char Char"/>
    <w:basedOn w:val="1"/>
    <w:qFormat/>
    <w:uiPriority w:val="0"/>
    <w:rPr>
      <w:rFonts w:ascii="Tahoma" w:hAnsi="Tahoma"/>
      <w:sz w:val="24"/>
      <w:szCs w:val="20"/>
    </w:rPr>
  </w:style>
  <w:style w:type="paragraph" w:customStyle="1" w:styleId="51">
    <w:name w:val="Char9 Char Char Char Char Char Char"/>
    <w:basedOn w:val="7"/>
    <w:semiHidden/>
    <w:qFormat/>
    <w:uiPriority w:val="0"/>
    <w:pPr>
      <w:spacing w:line="360" w:lineRule="auto"/>
      <w:ind w:firstLine="200" w:firstLineChars="200"/>
    </w:pPr>
    <w:rPr>
      <w:rFonts w:ascii="Tahoma" w:hAnsi="Tahoma"/>
      <w:sz w:val="24"/>
    </w:rPr>
  </w:style>
  <w:style w:type="paragraph" w:customStyle="1" w:styleId="52">
    <w:name w:val="Char"/>
    <w:basedOn w:val="1"/>
    <w:qFormat/>
    <w:uiPriority w:val="0"/>
  </w:style>
  <w:style w:type="paragraph" w:customStyle="1" w:styleId="53">
    <w:name w:val="xl3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54">
    <w:name w:val="Default"/>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55">
    <w:name w:val="CM17"/>
    <w:basedOn w:val="54"/>
    <w:next w:val="54"/>
    <w:qFormat/>
    <w:uiPriority w:val="0"/>
    <w:pPr>
      <w:spacing w:after="160"/>
    </w:pPr>
    <w:rPr>
      <w:color w:val="auto"/>
    </w:rPr>
  </w:style>
  <w:style w:type="paragraph" w:customStyle="1" w:styleId="56">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
    <w:name w:val="TOC 标题1"/>
    <w:basedOn w:val="3"/>
    <w:next w:val="1"/>
    <w:qFormat/>
    <w:uiPriority w:val="39"/>
    <w:pPr>
      <w:keepNext/>
      <w:keepLines/>
      <w:widowControl/>
      <w:autoSpaceDE/>
      <w:autoSpaceDN/>
      <w:adjustRightInd/>
      <w:snapToGrid/>
      <w:spacing w:before="480" w:line="276" w:lineRule="auto"/>
      <w:ind w:left="0" w:firstLine="0"/>
      <w:outlineLvl w:val="9"/>
    </w:pPr>
    <w:rPr>
      <w:rFonts w:ascii="Cambria" w:hAnsi="Cambria"/>
      <w:bCs w:val="0"/>
      <w:color w:val="365F91"/>
      <w:kern w:val="0"/>
      <w:sz w:val="28"/>
      <w:szCs w:val="28"/>
    </w:rPr>
  </w:style>
  <w:style w:type="paragraph" w:customStyle="1" w:styleId="58">
    <w:name w:val="Normal"/>
    <w:qFormat/>
    <w:uiPriority w:val="0"/>
    <w:pPr>
      <w:jc w:val="both"/>
    </w:pPr>
    <w:rPr>
      <w:rFonts w:ascii="Calibri" w:hAnsi="Calibri" w:eastAsia="宋体" w:cs="宋体"/>
      <w:kern w:val="2"/>
      <w:sz w:val="21"/>
      <w:szCs w:val="21"/>
      <w:lang w:val="en-US" w:eastAsia="zh-CN" w:bidi="ar-SA"/>
    </w:rPr>
  </w:style>
  <w:style w:type="character" w:customStyle="1" w:styleId="59">
    <w:name w:val="t-14"/>
    <w:basedOn w:val="32"/>
    <w:qFormat/>
    <w:uiPriority w:val="0"/>
  </w:style>
  <w:style w:type="paragraph" w:styleId="60">
    <w:name w:val="List Paragraph"/>
    <w:basedOn w:val="1"/>
    <w:qFormat/>
    <w:uiPriority w:val="34"/>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Company>
  <Pages>18</Pages>
  <Words>221</Words>
  <Characters>224</Characters>
  <Lines>52</Lines>
  <Paragraphs>14</Paragraphs>
  <TotalTime>2</TotalTime>
  <ScaleCrop>false</ScaleCrop>
  <LinksUpToDate>false</LinksUpToDate>
  <CharactersWithSpaces>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2021-04-09T06:56:00Z</dcterms:created>
  <dc:creator>dauphin</dc:creator>
  <cp:lastModifiedBy>TF</cp:lastModifiedBy>
  <cp:lastPrinted>2026-03-10T08:19:00Z</cp:lastPrinted>
  <dcterms:modified xsi:type="dcterms:W3CDTF">2026-03-14T14:17:57Z</dcterms:modified>
  <dc:title>统景设计招标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F1A07483490A4C25BE86A238352B2357_13</vt:lpwstr>
  </property>
  <property fmtid="{D5CDD505-2E9C-101B-9397-08002B2CF9AE}" pid="4" name="KSOTemplateDocerSaveRecord">
    <vt:lpwstr>eyJoZGlkIjoiZGVmYzNkY2ExZGVjNGMwZWRlNmFiM2FhMjlmZWQzZjAiLCJ1c2VySWQiOiI3NTc0OTQyMTQifQ==</vt:lpwstr>
  </property>
</Properties>
</file>