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3CEA2">
      <w:pPr>
        <w:tabs>
          <w:tab w:val="left" w:pos="1695"/>
          <w:tab w:val="left" w:pos="3370"/>
          <w:tab w:val="left" w:pos="5555"/>
        </w:tabs>
        <w:autoSpaceDE w:val="0"/>
        <w:autoSpaceDN w:val="0"/>
        <w:adjustRightInd w:val="0"/>
        <w:snapToGrid w:val="0"/>
        <w:spacing w:line="360" w:lineRule="auto"/>
        <w:ind w:left="955" w:right="25" w:hanging="2346" w:hangingChars="495"/>
        <w:jc w:val="center"/>
        <w:rPr>
          <w:rFonts w:hint="eastAsia"/>
          <w:b/>
          <w:color w:val="auto"/>
          <w:spacing w:val="-24"/>
          <w:kern w:val="0"/>
          <w:sz w:val="52"/>
          <w:szCs w:val="52"/>
          <w:highlight w:val="none"/>
          <w:u w:val="none"/>
        </w:rPr>
      </w:pPr>
    </w:p>
    <w:p w14:paraId="29C11271">
      <w:pPr>
        <w:tabs>
          <w:tab w:val="left" w:pos="1695"/>
          <w:tab w:val="left" w:pos="3370"/>
          <w:tab w:val="left" w:pos="5555"/>
        </w:tabs>
        <w:autoSpaceDE w:val="0"/>
        <w:autoSpaceDN w:val="0"/>
        <w:adjustRightInd w:val="0"/>
        <w:snapToGrid w:val="0"/>
        <w:spacing w:line="360" w:lineRule="auto"/>
        <w:ind w:left="955" w:right="25" w:hanging="2346" w:hangingChars="495"/>
        <w:jc w:val="center"/>
        <w:rPr>
          <w:rFonts w:hint="default"/>
          <w:b/>
          <w:color w:val="auto"/>
          <w:spacing w:val="-24"/>
          <w:kern w:val="0"/>
          <w:sz w:val="24"/>
          <w:highlight w:val="none"/>
          <w:u w:val="none"/>
          <w:lang w:val="en-US"/>
        </w:rPr>
      </w:pPr>
      <w:r>
        <w:rPr>
          <w:rFonts w:hint="eastAsia"/>
          <w:b/>
          <w:color w:val="auto"/>
          <w:spacing w:val="-24"/>
          <w:kern w:val="0"/>
          <w:sz w:val="52"/>
          <w:szCs w:val="52"/>
          <w:highlight w:val="none"/>
          <w:u w:val="none"/>
          <w:lang w:val="en-US" w:eastAsia="zh-CN"/>
        </w:rPr>
        <w:t>仁义</w:t>
      </w:r>
      <w:r>
        <w:rPr>
          <w:rFonts w:hint="eastAsia" w:ascii="宋体" w:hAnsi="宋体"/>
          <w:b/>
          <w:color w:val="auto"/>
          <w:kern w:val="0"/>
          <w:sz w:val="52"/>
          <w:szCs w:val="52"/>
          <w:highlight w:val="none"/>
          <w:u w:val="none"/>
          <w:lang w:val="en-US" w:eastAsia="zh-CN"/>
        </w:rPr>
        <w:t>酒店改造提升设计</w:t>
      </w:r>
    </w:p>
    <w:p w14:paraId="7660C463">
      <w:pPr>
        <w:autoSpaceDE w:val="0"/>
        <w:autoSpaceDN w:val="0"/>
        <w:adjustRightInd w:val="0"/>
        <w:snapToGrid w:val="0"/>
        <w:spacing w:line="360" w:lineRule="auto"/>
        <w:jc w:val="left"/>
        <w:rPr>
          <w:rFonts w:cs="MingLiU"/>
          <w:color w:val="auto"/>
          <w:kern w:val="0"/>
          <w:sz w:val="20"/>
          <w:szCs w:val="20"/>
          <w:highlight w:val="none"/>
        </w:rPr>
      </w:pPr>
    </w:p>
    <w:p w14:paraId="42E232CA">
      <w:pPr>
        <w:autoSpaceDE w:val="0"/>
        <w:autoSpaceDN w:val="0"/>
        <w:adjustRightInd w:val="0"/>
        <w:snapToGrid w:val="0"/>
        <w:spacing w:line="360" w:lineRule="auto"/>
        <w:jc w:val="left"/>
        <w:rPr>
          <w:rFonts w:cs="MingLiU"/>
          <w:color w:val="auto"/>
          <w:kern w:val="0"/>
          <w:sz w:val="20"/>
          <w:szCs w:val="20"/>
          <w:highlight w:val="none"/>
        </w:rPr>
      </w:pPr>
    </w:p>
    <w:p w14:paraId="2A11D38F">
      <w:pPr>
        <w:autoSpaceDE w:val="0"/>
        <w:autoSpaceDN w:val="0"/>
        <w:adjustRightInd w:val="0"/>
        <w:snapToGrid w:val="0"/>
        <w:spacing w:line="360" w:lineRule="auto"/>
        <w:jc w:val="left"/>
        <w:rPr>
          <w:rFonts w:cs="MingLiU"/>
          <w:color w:val="auto"/>
          <w:kern w:val="0"/>
          <w:sz w:val="20"/>
          <w:szCs w:val="20"/>
          <w:highlight w:val="none"/>
        </w:rPr>
      </w:pPr>
    </w:p>
    <w:p w14:paraId="01E6B9FE">
      <w:pPr>
        <w:autoSpaceDE w:val="0"/>
        <w:autoSpaceDN w:val="0"/>
        <w:adjustRightInd w:val="0"/>
        <w:snapToGrid w:val="0"/>
        <w:spacing w:line="360" w:lineRule="auto"/>
        <w:jc w:val="left"/>
        <w:rPr>
          <w:rFonts w:cs="MingLiU"/>
          <w:color w:val="auto"/>
          <w:kern w:val="0"/>
          <w:sz w:val="20"/>
          <w:szCs w:val="20"/>
          <w:highlight w:val="none"/>
        </w:rPr>
      </w:pPr>
    </w:p>
    <w:p w14:paraId="1A923F74">
      <w:pPr>
        <w:autoSpaceDE w:val="0"/>
        <w:autoSpaceDN w:val="0"/>
        <w:adjustRightInd w:val="0"/>
        <w:snapToGrid w:val="0"/>
        <w:spacing w:line="360" w:lineRule="auto"/>
        <w:jc w:val="left"/>
        <w:rPr>
          <w:rFonts w:cs="MingLiU"/>
          <w:color w:val="auto"/>
          <w:kern w:val="0"/>
          <w:sz w:val="20"/>
          <w:szCs w:val="20"/>
          <w:highlight w:val="none"/>
        </w:rPr>
      </w:pPr>
    </w:p>
    <w:p w14:paraId="65E5A662">
      <w:pPr>
        <w:autoSpaceDE w:val="0"/>
        <w:autoSpaceDN w:val="0"/>
        <w:adjustRightInd w:val="0"/>
        <w:snapToGrid w:val="0"/>
        <w:spacing w:line="360" w:lineRule="auto"/>
        <w:jc w:val="left"/>
        <w:rPr>
          <w:rFonts w:cs="MingLiU"/>
          <w:color w:val="auto"/>
          <w:kern w:val="0"/>
          <w:sz w:val="20"/>
          <w:szCs w:val="20"/>
          <w:highlight w:val="none"/>
        </w:rPr>
      </w:pPr>
    </w:p>
    <w:p w14:paraId="61BA3C2C">
      <w:pPr>
        <w:autoSpaceDE w:val="0"/>
        <w:autoSpaceDN w:val="0"/>
        <w:adjustRightInd w:val="0"/>
        <w:snapToGrid w:val="0"/>
        <w:spacing w:line="360" w:lineRule="auto"/>
        <w:jc w:val="left"/>
        <w:rPr>
          <w:rFonts w:cs="MingLiU"/>
          <w:color w:val="auto"/>
          <w:kern w:val="0"/>
          <w:sz w:val="20"/>
          <w:szCs w:val="20"/>
          <w:highlight w:val="none"/>
        </w:rPr>
      </w:pPr>
    </w:p>
    <w:p w14:paraId="5D00AAC8">
      <w:pPr>
        <w:autoSpaceDE w:val="0"/>
        <w:autoSpaceDN w:val="0"/>
        <w:adjustRightInd w:val="0"/>
        <w:snapToGrid w:val="0"/>
        <w:spacing w:line="360" w:lineRule="auto"/>
        <w:jc w:val="left"/>
        <w:rPr>
          <w:rFonts w:cs="MingLiU"/>
          <w:color w:val="auto"/>
          <w:kern w:val="0"/>
          <w:sz w:val="20"/>
          <w:szCs w:val="20"/>
          <w:highlight w:val="none"/>
        </w:rPr>
      </w:pPr>
    </w:p>
    <w:p w14:paraId="2FE26F83">
      <w:pPr>
        <w:autoSpaceDE w:val="0"/>
        <w:autoSpaceDN w:val="0"/>
        <w:adjustRightInd w:val="0"/>
        <w:snapToGrid w:val="0"/>
        <w:spacing w:line="360" w:lineRule="auto"/>
        <w:jc w:val="center"/>
        <w:rPr>
          <w:rFonts w:cs="MingLiU"/>
          <w:b/>
          <w:color w:val="auto"/>
          <w:kern w:val="0"/>
          <w:sz w:val="84"/>
          <w:szCs w:val="44"/>
          <w:highlight w:val="none"/>
        </w:rPr>
      </w:pPr>
      <w:r>
        <w:rPr>
          <w:rFonts w:hint="eastAsia" w:cs="MingLiU"/>
          <w:b/>
          <w:color w:val="auto"/>
          <w:kern w:val="0"/>
          <w:sz w:val="84"/>
          <w:szCs w:val="44"/>
          <w:highlight w:val="none"/>
        </w:rPr>
        <w:t>比  选　文　件</w:t>
      </w:r>
    </w:p>
    <w:p w14:paraId="73268869">
      <w:pPr>
        <w:autoSpaceDE w:val="0"/>
        <w:autoSpaceDN w:val="0"/>
        <w:adjustRightInd w:val="0"/>
        <w:snapToGrid w:val="0"/>
        <w:spacing w:line="360" w:lineRule="auto"/>
        <w:jc w:val="left"/>
        <w:rPr>
          <w:rFonts w:cs="MingLiU"/>
          <w:color w:val="auto"/>
          <w:kern w:val="0"/>
          <w:sz w:val="10"/>
          <w:szCs w:val="10"/>
          <w:highlight w:val="none"/>
        </w:rPr>
      </w:pPr>
    </w:p>
    <w:p w14:paraId="219ED164">
      <w:pPr>
        <w:autoSpaceDE w:val="0"/>
        <w:autoSpaceDN w:val="0"/>
        <w:adjustRightInd w:val="0"/>
        <w:snapToGrid w:val="0"/>
        <w:spacing w:line="360" w:lineRule="auto"/>
        <w:jc w:val="left"/>
        <w:rPr>
          <w:rFonts w:cs="MingLiU"/>
          <w:color w:val="auto"/>
          <w:kern w:val="0"/>
          <w:sz w:val="20"/>
          <w:szCs w:val="20"/>
          <w:highlight w:val="none"/>
        </w:rPr>
      </w:pPr>
    </w:p>
    <w:p w14:paraId="64ABFC8C">
      <w:pPr>
        <w:autoSpaceDE w:val="0"/>
        <w:autoSpaceDN w:val="0"/>
        <w:adjustRightInd w:val="0"/>
        <w:snapToGrid w:val="0"/>
        <w:spacing w:line="360" w:lineRule="auto"/>
        <w:jc w:val="left"/>
        <w:rPr>
          <w:rFonts w:cs="MingLiU"/>
          <w:color w:val="auto"/>
          <w:kern w:val="0"/>
          <w:sz w:val="20"/>
          <w:szCs w:val="20"/>
          <w:highlight w:val="none"/>
        </w:rPr>
      </w:pPr>
    </w:p>
    <w:p w14:paraId="62D4025B">
      <w:pPr>
        <w:autoSpaceDE w:val="0"/>
        <w:autoSpaceDN w:val="0"/>
        <w:adjustRightInd w:val="0"/>
        <w:snapToGrid w:val="0"/>
        <w:spacing w:line="360" w:lineRule="auto"/>
        <w:jc w:val="left"/>
        <w:rPr>
          <w:rFonts w:cs="MingLiU"/>
          <w:color w:val="auto"/>
          <w:kern w:val="0"/>
          <w:sz w:val="20"/>
          <w:szCs w:val="20"/>
          <w:highlight w:val="none"/>
        </w:rPr>
      </w:pPr>
    </w:p>
    <w:p w14:paraId="21FBACF7">
      <w:pPr>
        <w:autoSpaceDE w:val="0"/>
        <w:autoSpaceDN w:val="0"/>
        <w:adjustRightInd w:val="0"/>
        <w:snapToGrid w:val="0"/>
        <w:spacing w:line="360" w:lineRule="auto"/>
        <w:jc w:val="left"/>
        <w:rPr>
          <w:rFonts w:cs="MingLiU"/>
          <w:color w:val="auto"/>
          <w:kern w:val="0"/>
          <w:sz w:val="20"/>
          <w:szCs w:val="20"/>
          <w:highlight w:val="none"/>
        </w:rPr>
      </w:pPr>
    </w:p>
    <w:p w14:paraId="4AB4969A">
      <w:pPr>
        <w:autoSpaceDE w:val="0"/>
        <w:autoSpaceDN w:val="0"/>
        <w:adjustRightInd w:val="0"/>
        <w:snapToGrid w:val="0"/>
        <w:spacing w:line="360" w:lineRule="auto"/>
        <w:jc w:val="left"/>
        <w:rPr>
          <w:rFonts w:cs="MingLiU"/>
          <w:color w:val="auto"/>
          <w:kern w:val="0"/>
          <w:sz w:val="20"/>
          <w:szCs w:val="20"/>
          <w:highlight w:val="none"/>
        </w:rPr>
      </w:pPr>
    </w:p>
    <w:p w14:paraId="1A486C53">
      <w:pPr>
        <w:autoSpaceDE w:val="0"/>
        <w:autoSpaceDN w:val="0"/>
        <w:adjustRightInd w:val="0"/>
        <w:snapToGrid w:val="0"/>
        <w:spacing w:line="360" w:lineRule="auto"/>
        <w:jc w:val="left"/>
        <w:rPr>
          <w:rFonts w:cs="MingLiU"/>
          <w:color w:val="auto"/>
          <w:kern w:val="0"/>
          <w:sz w:val="20"/>
          <w:szCs w:val="20"/>
          <w:highlight w:val="none"/>
        </w:rPr>
      </w:pPr>
    </w:p>
    <w:p w14:paraId="7A185B46">
      <w:pPr>
        <w:autoSpaceDE w:val="0"/>
        <w:autoSpaceDN w:val="0"/>
        <w:adjustRightInd w:val="0"/>
        <w:snapToGrid w:val="0"/>
        <w:spacing w:line="360" w:lineRule="auto"/>
        <w:jc w:val="left"/>
        <w:rPr>
          <w:rFonts w:cs="MingLiU"/>
          <w:color w:val="auto"/>
          <w:kern w:val="0"/>
          <w:sz w:val="20"/>
          <w:szCs w:val="20"/>
          <w:highlight w:val="none"/>
        </w:rPr>
      </w:pPr>
    </w:p>
    <w:p w14:paraId="051CBD96">
      <w:pPr>
        <w:autoSpaceDE w:val="0"/>
        <w:autoSpaceDN w:val="0"/>
        <w:adjustRightInd w:val="0"/>
        <w:snapToGrid w:val="0"/>
        <w:spacing w:line="360" w:lineRule="auto"/>
        <w:jc w:val="left"/>
        <w:rPr>
          <w:rFonts w:cs="MingLiU"/>
          <w:color w:val="auto"/>
          <w:kern w:val="0"/>
          <w:sz w:val="20"/>
          <w:szCs w:val="20"/>
          <w:highlight w:val="none"/>
        </w:rPr>
      </w:pPr>
    </w:p>
    <w:p w14:paraId="40F96CEB">
      <w:pPr>
        <w:autoSpaceDE w:val="0"/>
        <w:autoSpaceDN w:val="0"/>
        <w:adjustRightInd w:val="0"/>
        <w:snapToGrid w:val="0"/>
        <w:spacing w:line="360" w:lineRule="auto"/>
        <w:jc w:val="left"/>
        <w:rPr>
          <w:rFonts w:cs="MingLiU"/>
          <w:color w:val="auto"/>
          <w:kern w:val="0"/>
          <w:sz w:val="20"/>
          <w:szCs w:val="20"/>
          <w:highlight w:val="none"/>
        </w:rPr>
      </w:pPr>
    </w:p>
    <w:p w14:paraId="5C7173B2">
      <w:pPr>
        <w:autoSpaceDE w:val="0"/>
        <w:autoSpaceDN w:val="0"/>
        <w:adjustRightInd w:val="0"/>
        <w:snapToGrid w:val="0"/>
        <w:spacing w:line="360" w:lineRule="auto"/>
        <w:jc w:val="left"/>
        <w:rPr>
          <w:rFonts w:cs="MingLiU"/>
          <w:color w:val="auto"/>
          <w:kern w:val="0"/>
          <w:sz w:val="20"/>
          <w:szCs w:val="20"/>
          <w:highlight w:val="none"/>
        </w:rPr>
      </w:pPr>
    </w:p>
    <w:p w14:paraId="683BF2F4">
      <w:pPr>
        <w:autoSpaceDE w:val="0"/>
        <w:autoSpaceDN w:val="0"/>
        <w:adjustRightInd w:val="0"/>
        <w:snapToGrid w:val="0"/>
        <w:spacing w:line="360" w:lineRule="auto"/>
        <w:jc w:val="left"/>
        <w:rPr>
          <w:rFonts w:cs="MingLiU"/>
          <w:color w:val="auto"/>
          <w:kern w:val="0"/>
          <w:sz w:val="20"/>
          <w:szCs w:val="20"/>
          <w:highlight w:val="none"/>
        </w:rPr>
      </w:pPr>
    </w:p>
    <w:p w14:paraId="550F24E0">
      <w:pPr>
        <w:tabs>
          <w:tab w:val="left" w:pos="6219"/>
        </w:tabs>
        <w:autoSpaceDE w:val="0"/>
        <w:autoSpaceDN w:val="0"/>
        <w:adjustRightInd w:val="0"/>
        <w:snapToGrid w:val="0"/>
        <w:spacing w:line="360" w:lineRule="auto"/>
        <w:ind w:firstLine="565" w:firstLineChars="203"/>
        <w:jc w:val="left"/>
        <w:rPr>
          <w:rFonts w:cs="MingLiU"/>
          <w:b/>
          <w:color w:val="auto"/>
          <w:w w:val="99"/>
          <w:kern w:val="0"/>
          <w:sz w:val="28"/>
          <w:szCs w:val="28"/>
          <w:highlight w:val="none"/>
        </w:rPr>
      </w:pPr>
      <w:r>
        <w:rPr>
          <w:rFonts w:hint="eastAsia" w:cs="MingLiU"/>
          <w:b/>
          <w:color w:val="auto"/>
          <w:w w:val="99"/>
          <w:kern w:val="0"/>
          <w:sz w:val="28"/>
          <w:szCs w:val="28"/>
          <w:highlight w:val="none"/>
        </w:rPr>
        <w:t>比　　选　 人：</w:t>
      </w:r>
      <w:r>
        <w:rPr>
          <w:rFonts w:hint="eastAsia"/>
          <w:b/>
          <w:color w:val="auto"/>
          <w:kern w:val="0"/>
          <w:sz w:val="28"/>
          <w:szCs w:val="28"/>
          <w:highlight w:val="none"/>
          <w:u w:val="single"/>
        </w:rPr>
        <w:t>重庆</w:t>
      </w:r>
      <w:r>
        <w:rPr>
          <w:rFonts w:hint="eastAsia"/>
          <w:b/>
          <w:color w:val="auto"/>
          <w:kern w:val="0"/>
          <w:sz w:val="28"/>
          <w:szCs w:val="28"/>
          <w:highlight w:val="none"/>
          <w:u w:val="single"/>
          <w:lang w:val="en-US" w:eastAsia="zh-CN"/>
        </w:rPr>
        <w:t>乌江画廊旅游开发</w:t>
      </w:r>
      <w:r>
        <w:rPr>
          <w:rFonts w:hint="eastAsia"/>
          <w:b/>
          <w:color w:val="auto"/>
          <w:kern w:val="0"/>
          <w:sz w:val="28"/>
          <w:szCs w:val="28"/>
          <w:highlight w:val="none"/>
          <w:u w:val="single"/>
        </w:rPr>
        <w:t xml:space="preserve">有限公司  </w:t>
      </w:r>
      <w:r>
        <w:rPr>
          <w:rFonts w:hint="eastAsia" w:cs="MingLiU"/>
          <w:b/>
          <w:color w:val="auto"/>
          <w:w w:val="99"/>
          <w:kern w:val="0"/>
          <w:sz w:val="28"/>
          <w:szCs w:val="28"/>
          <w:highlight w:val="none"/>
        </w:rPr>
        <w:t>（盖单位公章）</w:t>
      </w:r>
    </w:p>
    <w:p w14:paraId="2FBD1A5C">
      <w:pPr>
        <w:autoSpaceDE w:val="0"/>
        <w:autoSpaceDN w:val="0"/>
        <w:adjustRightInd w:val="0"/>
        <w:snapToGrid w:val="0"/>
        <w:spacing w:line="360" w:lineRule="auto"/>
        <w:jc w:val="left"/>
        <w:rPr>
          <w:rFonts w:cs="MingLiU"/>
          <w:b/>
          <w:color w:val="auto"/>
          <w:kern w:val="0"/>
          <w:sz w:val="28"/>
          <w:szCs w:val="28"/>
          <w:highlight w:val="none"/>
        </w:rPr>
      </w:pPr>
    </w:p>
    <w:p w14:paraId="19106D1A">
      <w:pPr>
        <w:tabs>
          <w:tab w:val="left" w:pos="3200"/>
          <w:tab w:val="left" w:pos="4320"/>
          <w:tab w:val="left" w:pos="5420"/>
        </w:tabs>
        <w:autoSpaceDE w:val="0"/>
        <w:autoSpaceDN w:val="0"/>
        <w:adjustRightInd w:val="0"/>
        <w:snapToGrid w:val="0"/>
        <w:spacing w:line="360" w:lineRule="auto"/>
        <w:jc w:val="center"/>
        <w:rPr>
          <w:rFonts w:cs="MingLiU"/>
          <w:b/>
          <w:color w:val="auto"/>
          <w:kern w:val="0"/>
          <w:position w:val="-2"/>
          <w:sz w:val="28"/>
          <w:szCs w:val="28"/>
          <w:highlight w:val="none"/>
        </w:rPr>
      </w:pPr>
      <w:r>
        <w:rPr>
          <w:rFonts w:hint="eastAsia" w:cs="MingLiU"/>
          <w:b/>
          <w:color w:val="auto"/>
          <w:w w:val="99"/>
          <w:kern w:val="0"/>
          <w:sz w:val="28"/>
          <w:szCs w:val="28"/>
          <w:highlight w:val="none"/>
        </w:rPr>
        <w:t>二○二</w:t>
      </w:r>
      <w:r>
        <w:rPr>
          <w:rFonts w:hint="eastAsia" w:cs="MingLiU"/>
          <w:b/>
          <w:color w:val="auto"/>
          <w:w w:val="99"/>
          <w:kern w:val="0"/>
          <w:sz w:val="28"/>
          <w:szCs w:val="28"/>
          <w:highlight w:val="none"/>
          <w:lang w:val="en-US" w:eastAsia="zh-CN"/>
        </w:rPr>
        <w:t>六</w:t>
      </w:r>
      <w:r>
        <w:rPr>
          <w:rFonts w:hint="eastAsia" w:cs="MingLiU"/>
          <w:b/>
          <w:color w:val="auto"/>
          <w:w w:val="99"/>
          <w:kern w:val="0"/>
          <w:sz w:val="28"/>
          <w:szCs w:val="28"/>
          <w:highlight w:val="none"/>
        </w:rPr>
        <w:t xml:space="preserve">年 </w:t>
      </w:r>
      <w:r>
        <w:rPr>
          <w:rFonts w:hint="eastAsia" w:cs="MingLiU"/>
          <w:b/>
          <w:color w:val="auto"/>
          <w:w w:val="99"/>
          <w:kern w:val="0"/>
          <w:sz w:val="28"/>
          <w:szCs w:val="28"/>
          <w:highlight w:val="none"/>
          <w:lang w:val="en-US" w:eastAsia="zh-CN"/>
        </w:rPr>
        <w:t>四</w:t>
      </w:r>
      <w:r>
        <w:rPr>
          <w:rFonts w:hint="eastAsia" w:cs="MingLiU"/>
          <w:b/>
          <w:color w:val="auto"/>
          <w:w w:val="99"/>
          <w:kern w:val="0"/>
          <w:sz w:val="28"/>
          <w:szCs w:val="28"/>
          <w:highlight w:val="none"/>
        </w:rPr>
        <w:t xml:space="preserve"> 月</w:t>
      </w:r>
    </w:p>
    <w:p w14:paraId="0367EC34">
      <w:pPr>
        <w:tabs>
          <w:tab w:val="left" w:pos="3200"/>
          <w:tab w:val="left" w:pos="4320"/>
          <w:tab w:val="left" w:pos="5420"/>
        </w:tabs>
        <w:autoSpaceDE w:val="0"/>
        <w:autoSpaceDN w:val="0"/>
        <w:adjustRightInd w:val="0"/>
        <w:snapToGrid w:val="0"/>
        <w:spacing w:line="360" w:lineRule="auto"/>
        <w:ind w:firstLine="2570" w:firstLineChars="800"/>
        <w:rPr>
          <w:rFonts w:cs="MingLiU"/>
          <w:b/>
          <w:color w:val="auto"/>
          <w:kern w:val="0"/>
          <w:position w:val="-2"/>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1418" w:right="1134" w:bottom="1418" w:left="1134" w:header="720" w:footer="720" w:gutter="0"/>
          <w:pgNumType w:fmt="numberInDash"/>
          <w:cols w:space="720" w:num="1"/>
          <w:titlePg/>
          <w:docGrid w:linePitch="286" w:charSpace="0"/>
        </w:sectPr>
      </w:pPr>
    </w:p>
    <w:p w14:paraId="6B77B87B">
      <w:pPr>
        <w:autoSpaceDE w:val="0"/>
        <w:autoSpaceDN w:val="0"/>
        <w:adjustRightInd w:val="0"/>
        <w:snapToGrid w:val="0"/>
        <w:spacing w:line="360" w:lineRule="auto"/>
        <w:jc w:val="center"/>
        <w:rPr>
          <w:rFonts w:cs="MingLiU"/>
          <w:b/>
          <w:color w:val="auto"/>
          <w:kern w:val="0"/>
          <w:sz w:val="28"/>
          <w:szCs w:val="28"/>
          <w:highlight w:val="none"/>
        </w:rPr>
      </w:pPr>
    </w:p>
    <w:p w14:paraId="64D5477A">
      <w:pPr>
        <w:autoSpaceDE w:val="0"/>
        <w:autoSpaceDN w:val="0"/>
        <w:adjustRightInd w:val="0"/>
        <w:snapToGrid w:val="0"/>
        <w:spacing w:line="360" w:lineRule="auto"/>
        <w:jc w:val="center"/>
        <w:rPr>
          <w:rFonts w:hint="eastAsia" w:cs="MingLiU"/>
          <w:b/>
          <w:color w:val="auto"/>
          <w:kern w:val="0"/>
          <w:sz w:val="32"/>
          <w:szCs w:val="32"/>
          <w:highlight w:val="none"/>
        </w:rPr>
      </w:pPr>
      <w:r>
        <w:rPr>
          <w:rFonts w:hint="eastAsia" w:cs="MingLiU"/>
          <w:b/>
          <w:color w:val="auto"/>
          <w:kern w:val="0"/>
          <w:sz w:val="32"/>
          <w:szCs w:val="32"/>
          <w:highlight w:val="none"/>
        </w:rPr>
        <w:t>目录</w:t>
      </w:r>
    </w:p>
    <w:p w14:paraId="7AB937B7">
      <w:pPr>
        <w:pStyle w:val="2"/>
        <w:rPr>
          <w:rFonts w:hint="eastAsia"/>
          <w:color w:val="auto"/>
          <w:highlight w:val="none"/>
        </w:rPr>
      </w:pPr>
    </w:p>
    <w:p w14:paraId="64545709">
      <w:pPr>
        <w:pStyle w:val="2"/>
        <w:rPr>
          <w:color w:val="auto"/>
          <w:highlight w:val="none"/>
        </w:rPr>
      </w:pPr>
    </w:p>
    <w:p w14:paraId="5BDAA8F9">
      <w:pPr>
        <w:autoSpaceDE w:val="0"/>
        <w:autoSpaceDN w:val="0"/>
        <w:adjustRightInd w:val="0"/>
        <w:snapToGrid w:val="0"/>
        <w:spacing w:line="360" w:lineRule="auto"/>
        <w:ind w:firstLine="138" w:firstLineChars="49"/>
        <w:jc w:val="left"/>
        <w:rPr>
          <w:rFonts w:cs="MingLiU"/>
          <w:b/>
          <w:color w:val="auto"/>
          <w:kern w:val="0"/>
          <w:sz w:val="28"/>
          <w:szCs w:val="28"/>
          <w:highlight w:val="none"/>
        </w:rPr>
      </w:pPr>
      <w:r>
        <w:rPr>
          <w:rFonts w:hint="eastAsia" w:cs="MingLiU"/>
          <w:b/>
          <w:color w:val="auto"/>
          <w:kern w:val="0"/>
          <w:sz w:val="28"/>
          <w:szCs w:val="28"/>
          <w:highlight w:val="none"/>
        </w:rPr>
        <w:t>第一章   公开比选公告…………………………………………………2</w:t>
      </w:r>
    </w:p>
    <w:p w14:paraId="2BFC87ED">
      <w:pPr>
        <w:spacing w:line="420" w:lineRule="auto"/>
        <w:ind w:firstLine="138" w:firstLineChars="49"/>
        <w:rPr>
          <w:rFonts w:cs="MingLiU"/>
          <w:b/>
          <w:color w:val="auto"/>
          <w:kern w:val="0"/>
          <w:sz w:val="28"/>
          <w:szCs w:val="28"/>
          <w:highlight w:val="none"/>
        </w:rPr>
      </w:pPr>
      <w:r>
        <w:rPr>
          <w:rFonts w:hint="eastAsia" w:cs="MingLiU"/>
          <w:b/>
          <w:color w:val="auto"/>
          <w:kern w:val="0"/>
          <w:sz w:val="28"/>
          <w:szCs w:val="28"/>
          <w:highlight w:val="none"/>
        </w:rPr>
        <w:t>第二章   参选人须知……………………………………………………4</w:t>
      </w:r>
    </w:p>
    <w:p w14:paraId="58C8C80F">
      <w:pPr>
        <w:spacing w:line="420" w:lineRule="auto"/>
        <w:ind w:firstLine="138" w:firstLineChars="49"/>
        <w:rPr>
          <w:rFonts w:hint="eastAsia" w:eastAsia="宋体" w:cs="MingLiU"/>
          <w:b/>
          <w:color w:val="auto"/>
          <w:kern w:val="0"/>
          <w:sz w:val="28"/>
          <w:szCs w:val="28"/>
          <w:highlight w:val="none"/>
          <w:lang w:eastAsia="zh-CN"/>
        </w:rPr>
      </w:pPr>
      <w:r>
        <w:rPr>
          <w:rFonts w:hint="eastAsia" w:cs="MingLiU"/>
          <w:b/>
          <w:color w:val="auto"/>
          <w:kern w:val="0"/>
          <w:sz w:val="28"/>
          <w:szCs w:val="28"/>
          <w:highlight w:val="none"/>
        </w:rPr>
        <w:t>第三章   图纸……………………………………………………………</w:t>
      </w:r>
      <w:r>
        <w:rPr>
          <w:rFonts w:hint="eastAsia" w:cs="MingLiU"/>
          <w:b/>
          <w:color w:val="auto"/>
          <w:kern w:val="0"/>
          <w:sz w:val="28"/>
          <w:szCs w:val="28"/>
          <w:highlight w:val="none"/>
          <w:lang w:val="en-US" w:eastAsia="zh-CN"/>
        </w:rPr>
        <w:t>9</w:t>
      </w:r>
    </w:p>
    <w:p w14:paraId="6757E3F0">
      <w:pPr>
        <w:spacing w:line="420" w:lineRule="auto"/>
        <w:ind w:firstLine="138" w:firstLineChars="49"/>
        <w:rPr>
          <w:rFonts w:hint="default" w:eastAsia="宋体" w:cs="MingLiU"/>
          <w:b/>
          <w:color w:val="auto"/>
          <w:kern w:val="0"/>
          <w:sz w:val="28"/>
          <w:szCs w:val="28"/>
          <w:highlight w:val="none"/>
          <w:lang w:val="en-US" w:eastAsia="zh-CN"/>
        </w:rPr>
      </w:pPr>
      <w:r>
        <w:rPr>
          <w:rFonts w:hint="eastAsia" w:cs="MingLiU"/>
          <w:b/>
          <w:color w:val="auto"/>
          <w:kern w:val="0"/>
          <w:sz w:val="28"/>
          <w:szCs w:val="28"/>
          <w:highlight w:val="none"/>
        </w:rPr>
        <w:t>第四章   策划设计任务书………………………………………………</w:t>
      </w:r>
      <w:r>
        <w:rPr>
          <w:rFonts w:hint="eastAsia" w:cs="MingLiU"/>
          <w:b/>
          <w:color w:val="auto"/>
          <w:kern w:val="0"/>
          <w:sz w:val="28"/>
          <w:szCs w:val="28"/>
          <w:highlight w:val="none"/>
          <w:lang w:val="en-US" w:eastAsia="zh-CN"/>
        </w:rPr>
        <w:t>10</w:t>
      </w:r>
    </w:p>
    <w:p w14:paraId="53FD20B9">
      <w:pPr>
        <w:spacing w:line="420" w:lineRule="auto"/>
        <w:ind w:firstLine="138" w:firstLineChars="49"/>
        <w:rPr>
          <w:rFonts w:hint="default" w:eastAsia="宋体" w:cs="MingLiU"/>
          <w:b/>
          <w:color w:val="auto"/>
          <w:kern w:val="0"/>
          <w:sz w:val="28"/>
          <w:szCs w:val="28"/>
          <w:highlight w:val="none"/>
          <w:lang w:val="en-US" w:eastAsia="zh-CN"/>
        </w:rPr>
      </w:pPr>
      <w:r>
        <w:rPr>
          <w:rFonts w:hint="eastAsia" w:cs="MingLiU"/>
          <w:b/>
          <w:color w:val="auto"/>
          <w:kern w:val="0"/>
          <w:sz w:val="28"/>
          <w:szCs w:val="28"/>
          <w:highlight w:val="none"/>
        </w:rPr>
        <w:t>第五章   参选方案编制内容及要求……………………………………</w:t>
      </w:r>
      <w:r>
        <w:rPr>
          <w:rFonts w:hint="eastAsia" w:cs="MingLiU"/>
          <w:b/>
          <w:color w:val="auto"/>
          <w:kern w:val="0"/>
          <w:sz w:val="28"/>
          <w:szCs w:val="28"/>
          <w:highlight w:val="none"/>
          <w:lang w:val="en-US" w:eastAsia="zh-CN"/>
        </w:rPr>
        <w:t>12</w:t>
      </w:r>
    </w:p>
    <w:p w14:paraId="39CB793A">
      <w:pPr>
        <w:spacing w:line="420" w:lineRule="auto"/>
        <w:ind w:firstLine="138" w:firstLineChars="49"/>
        <w:rPr>
          <w:rFonts w:hint="default" w:eastAsia="宋体" w:cs="MingLiU"/>
          <w:b/>
          <w:color w:val="auto"/>
          <w:kern w:val="0"/>
          <w:sz w:val="28"/>
          <w:szCs w:val="28"/>
          <w:highlight w:val="none"/>
          <w:lang w:val="en-US" w:eastAsia="zh-CN"/>
        </w:rPr>
      </w:pPr>
      <w:r>
        <w:rPr>
          <w:rFonts w:hint="eastAsia" w:cs="MingLiU"/>
          <w:b/>
          <w:color w:val="auto"/>
          <w:kern w:val="0"/>
          <w:sz w:val="28"/>
          <w:szCs w:val="28"/>
          <w:highlight w:val="none"/>
        </w:rPr>
        <w:t>第六章   参选文件格式及要求…………………………………………</w:t>
      </w:r>
      <w:r>
        <w:rPr>
          <w:rFonts w:hint="eastAsia" w:cs="MingLiU"/>
          <w:b/>
          <w:color w:val="auto"/>
          <w:kern w:val="0"/>
          <w:sz w:val="28"/>
          <w:szCs w:val="28"/>
          <w:highlight w:val="none"/>
          <w:lang w:val="en-US" w:eastAsia="zh-CN"/>
        </w:rPr>
        <w:t>13</w:t>
      </w:r>
    </w:p>
    <w:p w14:paraId="753A4CA0">
      <w:pPr>
        <w:spacing w:line="420" w:lineRule="auto"/>
        <w:rPr>
          <w:rFonts w:cs="MingLiU"/>
          <w:b/>
          <w:color w:val="auto"/>
          <w:kern w:val="0"/>
          <w:sz w:val="28"/>
          <w:szCs w:val="28"/>
          <w:highlight w:val="none"/>
        </w:rPr>
        <w:sectPr>
          <w:headerReference r:id="rId9" w:type="default"/>
          <w:pgSz w:w="11907" w:h="16839"/>
          <w:pgMar w:top="1418" w:right="1302" w:bottom="1418" w:left="1260" w:header="720" w:footer="720" w:gutter="0"/>
          <w:pgNumType w:start="1"/>
          <w:cols w:space="720" w:num="1"/>
          <w:docGrid w:linePitch="286" w:charSpace="0"/>
        </w:sectPr>
      </w:pPr>
    </w:p>
    <w:p w14:paraId="38DCD123">
      <w:pPr>
        <w:pStyle w:val="3"/>
        <w:ind w:left="2977" w:hanging="2835"/>
        <w:rPr>
          <w:rFonts w:cs="MingLiU"/>
          <w:snapToGrid w:val="0"/>
          <w:color w:val="auto"/>
          <w:kern w:val="0"/>
          <w:highlight w:val="none"/>
        </w:rPr>
      </w:pPr>
      <w:r>
        <w:rPr>
          <w:rFonts w:hint="eastAsia"/>
          <w:color w:val="auto"/>
          <w:kern w:val="0"/>
          <w:highlight w:val="none"/>
        </w:rPr>
        <w:t>第一章 公开比选公告</w:t>
      </w:r>
    </w:p>
    <w:p w14:paraId="4D210093">
      <w:pPr>
        <w:pStyle w:val="4"/>
        <w:spacing w:line="560" w:lineRule="exact"/>
        <w:jc w:val="left"/>
        <w:rPr>
          <w:rFonts w:ascii="宋体" w:hAnsi="宋体"/>
          <w:snapToGrid w:val="0"/>
          <w:color w:val="auto"/>
          <w:highlight w:val="none"/>
        </w:rPr>
      </w:pPr>
      <w:bookmarkStart w:id="0" w:name="_Toc277082543"/>
      <w:bookmarkStart w:id="1" w:name="_Toc287607736"/>
      <w:bookmarkStart w:id="2" w:name="_Toc224103307"/>
      <w:bookmarkStart w:id="3" w:name="_Toc287620675"/>
      <w:r>
        <w:rPr>
          <w:rFonts w:ascii="宋体" w:hAnsi="宋体"/>
          <w:snapToGrid w:val="0"/>
          <w:color w:val="auto"/>
          <w:highlight w:val="none"/>
        </w:rPr>
        <w:t xml:space="preserve">1.  </w:t>
      </w:r>
      <w:bookmarkEnd w:id="0"/>
      <w:bookmarkEnd w:id="1"/>
      <w:bookmarkEnd w:id="2"/>
      <w:bookmarkEnd w:id="3"/>
      <w:r>
        <w:rPr>
          <w:rFonts w:hint="eastAsia" w:ascii="宋体" w:hAnsi="宋体"/>
          <w:snapToGrid w:val="0"/>
          <w:color w:val="auto"/>
          <w:highlight w:val="none"/>
        </w:rPr>
        <w:t>公开比选条件</w:t>
      </w:r>
    </w:p>
    <w:p w14:paraId="60347353">
      <w:pPr>
        <w:tabs>
          <w:tab w:val="left" w:pos="4305"/>
          <w:tab w:val="left" w:pos="4640"/>
          <w:tab w:val="left" w:pos="7240"/>
        </w:tabs>
        <w:autoSpaceDE w:val="0"/>
        <w:autoSpaceDN w:val="0"/>
        <w:adjustRightInd w:val="0"/>
        <w:snapToGrid w:val="0"/>
        <w:spacing w:line="560" w:lineRule="exact"/>
        <w:ind w:firstLine="4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本次公开比选项目为</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u w:val="single"/>
          <w:lang w:val="en-US" w:eastAsia="zh-CN"/>
        </w:rPr>
        <w:t>仁义酒店改造提升设计</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 xml:space="preserve">，比选人为 </w:t>
      </w:r>
      <w:r>
        <w:rPr>
          <w:rFonts w:hint="eastAsia" w:ascii="宋体" w:hAnsi="宋体"/>
          <w:color w:val="auto"/>
          <w:szCs w:val="21"/>
          <w:highlight w:val="none"/>
          <w:u w:val="single"/>
        </w:rPr>
        <w:t>重庆</w:t>
      </w:r>
      <w:r>
        <w:rPr>
          <w:rFonts w:hint="eastAsia" w:ascii="宋体" w:hAnsi="宋体"/>
          <w:color w:val="auto"/>
          <w:szCs w:val="21"/>
          <w:highlight w:val="none"/>
          <w:u w:val="single"/>
          <w:lang w:val="en-US" w:eastAsia="zh-CN"/>
        </w:rPr>
        <w:t>乌江画廊旅游开发</w:t>
      </w:r>
      <w:r>
        <w:rPr>
          <w:rFonts w:hint="eastAsia" w:ascii="宋体" w:hAnsi="宋体"/>
          <w:color w:val="auto"/>
          <w:szCs w:val="21"/>
          <w:highlight w:val="none"/>
          <w:u w:val="single"/>
        </w:rPr>
        <w:t>有限公司</w:t>
      </w:r>
      <w:r>
        <w:rPr>
          <w:rFonts w:hint="eastAsia" w:ascii="宋体" w:hAnsi="宋体" w:cs="MingLiU"/>
          <w:snapToGrid w:val="0"/>
          <w:color w:val="auto"/>
          <w:kern w:val="0"/>
          <w:szCs w:val="21"/>
          <w:highlight w:val="none"/>
        </w:rPr>
        <w:t>，资金来源为</w:t>
      </w:r>
      <w:r>
        <w:rPr>
          <w:rFonts w:hint="eastAsia" w:ascii="宋体" w:hAnsi="宋体" w:cs="MingLiU"/>
          <w:snapToGrid w:val="0"/>
          <w:color w:val="auto"/>
          <w:kern w:val="0"/>
          <w:szCs w:val="21"/>
          <w:highlight w:val="none"/>
          <w:u w:val="single"/>
        </w:rPr>
        <w:t>企业自筹</w:t>
      </w:r>
      <w:r>
        <w:rPr>
          <w:rFonts w:hint="eastAsia" w:ascii="宋体" w:hAnsi="宋体" w:cs="MingLiU"/>
          <w:snapToGrid w:val="0"/>
          <w:color w:val="auto"/>
          <w:kern w:val="0"/>
          <w:szCs w:val="21"/>
          <w:highlight w:val="none"/>
        </w:rPr>
        <w:t>。</w:t>
      </w:r>
      <w:r>
        <w:rPr>
          <w:rFonts w:hint="eastAsia" w:ascii="宋体" w:hAnsi="宋体" w:cs="MingLiU"/>
          <w:snapToGrid w:val="0"/>
          <w:color w:val="auto"/>
          <w:kern w:val="0"/>
          <w:szCs w:val="21"/>
          <w:highlight w:val="none"/>
          <w:lang w:val="en-US" w:eastAsia="zh-CN"/>
        </w:rPr>
        <w:t>项目已具备</w:t>
      </w:r>
      <w:r>
        <w:rPr>
          <w:rFonts w:hint="eastAsia" w:ascii="宋体" w:hAnsi="宋体" w:cs="MingLiU"/>
          <w:snapToGrid w:val="0"/>
          <w:color w:val="auto"/>
          <w:kern w:val="0"/>
          <w:szCs w:val="21"/>
          <w:highlight w:val="none"/>
        </w:rPr>
        <w:t>比选条件，现对该项目进行公开比选。</w:t>
      </w:r>
    </w:p>
    <w:p w14:paraId="17EBC245">
      <w:pPr>
        <w:pStyle w:val="4"/>
        <w:spacing w:line="560" w:lineRule="exact"/>
        <w:jc w:val="left"/>
        <w:rPr>
          <w:rFonts w:ascii="宋体" w:hAnsi="宋体"/>
          <w:snapToGrid w:val="0"/>
          <w:color w:val="auto"/>
          <w:highlight w:val="none"/>
        </w:rPr>
      </w:pPr>
      <w:bookmarkStart w:id="4" w:name="_Toc287620676"/>
      <w:bookmarkStart w:id="5" w:name="_Toc224103308"/>
      <w:bookmarkStart w:id="6" w:name="_Toc277082544"/>
      <w:bookmarkStart w:id="7" w:name="_Toc287607737"/>
      <w:r>
        <w:rPr>
          <w:rFonts w:ascii="宋体" w:hAnsi="宋体"/>
          <w:snapToGrid w:val="0"/>
          <w:color w:val="auto"/>
          <w:highlight w:val="none"/>
        </w:rPr>
        <w:t xml:space="preserve">2.  </w:t>
      </w:r>
      <w:r>
        <w:rPr>
          <w:rFonts w:hint="eastAsia" w:ascii="宋体" w:hAnsi="宋体"/>
          <w:snapToGrid w:val="0"/>
          <w:color w:val="auto"/>
          <w:highlight w:val="none"/>
        </w:rPr>
        <w:t>项目概况与实施范围</w:t>
      </w:r>
      <w:bookmarkEnd w:id="4"/>
      <w:bookmarkEnd w:id="5"/>
      <w:bookmarkEnd w:id="6"/>
      <w:bookmarkEnd w:id="7"/>
    </w:p>
    <w:p w14:paraId="739CAEE2">
      <w:pPr>
        <w:tabs>
          <w:tab w:val="left" w:pos="8520"/>
        </w:tabs>
        <w:autoSpaceDE w:val="0"/>
        <w:autoSpaceDN w:val="0"/>
        <w:adjustRightInd w:val="0"/>
        <w:snapToGrid w:val="0"/>
        <w:spacing w:line="560" w:lineRule="exact"/>
        <w:ind w:firstLine="630" w:firstLineChars="300"/>
        <w:jc w:val="left"/>
        <w:rPr>
          <w:rFonts w:ascii="宋体" w:hAnsi="宋体" w:cs="MingLiU"/>
          <w:snapToGrid w:val="0"/>
          <w:color w:val="auto"/>
          <w:kern w:val="0"/>
          <w:szCs w:val="21"/>
          <w:highlight w:val="none"/>
        </w:rPr>
      </w:pPr>
      <w:bookmarkStart w:id="8" w:name="_Toc277082545"/>
      <w:bookmarkStart w:id="9" w:name="_Toc287607738"/>
      <w:bookmarkStart w:id="10" w:name="_Toc224103309"/>
      <w:bookmarkStart w:id="11" w:name="_Toc287620677"/>
      <w:r>
        <w:rPr>
          <w:rFonts w:hint="eastAsia" w:ascii="宋体" w:hAnsi="宋体" w:cs="MingLiU"/>
          <w:snapToGrid w:val="0"/>
          <w:color w:val="auto"/>
          <w:kern w:val="0"/>
          <w:szCs w:val="21"/>
          <w:highlight w:val="none"/>
        </w:rPr>
        <w:t>2.1 项目地点：</w:t>
      </w:r>
      <w:r>
        <w:rPr>
          <w:rFonts w:hint="eastAsia" w:ascii="宋体" w:hAnsi="宋体" w:cs="MingLiU"/>
          <w:snapToGrid w:val="0"/>
          <w:color w:val="auto"/>
          <w:kern w:val="0"/>
          <w:szCs w:val="21"/>
          <w:highlight w:val="none"/>
          <w:u w:val="single"/>
          <w:lang w:val="en-US" w:eastAsia="zh-CN"/>
        </w:rPr>
        <w:t>阿依河景区、龚滩古镇</w:t>
      </w:r>
      <w:r>
        <w:rPr>
          <w:rFonts w:hint="eastAsia" w:ascii="宋体" w:hAnsi="宋体" w:cs="MingLiU"/>
          <w:snapToGrid w:val="0"/>
          <w:color w:val="auto"/>
          <w:kern w:val="0"/>
          <w:szCs w:val="21"/>
          <w:highlight w:val="none"/>
          <w:u w:val="single"/>
        </w:rPr>
        <w:t>。</w:t>
      </w:r>
    </w:p>
    <w:p w14:paraId="30B96ECD">
      <w:pPr>
        <w:tabs>
          <w:tab w:val="left" w:pos="8520"/>
        </w:tabs>
        <w:autoSpaceDE w:val="0"/>
        <w:autoSpaceDN w:val="0"/>
        <w:adjustRightInd w:val="0"/>
        <w:snapToGrid w:val="0"/>
        <w:spacing w:line="560" w:lineRule="exact"/>
        <w:ind w:firstLine="210" w:firstLineChars="10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 xml:space="preserve">   </w:t>
      </w:r>
      <w:r>
        <w:rPr>
          <w:rFonts w:ascii="宋体" w:hAnsi="宋体" w:cs="MingLiU"/>
          <w:snapToGrid w:val="0"/>
          <w:color w:val="auto"/>
          <w:kern w:val="0"/>
          <w:szCs w:val="21"/>
          <w:highlight w:val="none"/>
        </w:rPr>
        <w:t xml:space="preserve"> </w:t>
      </w:r>
      <w:r>
        <w:rPr>
          <w:rFonts w:hint="eastAsia" w:ascii="宋体" w:hAnsi="宋体" w:cs="MingLiU"/>
          <w:snapToGrid w:val="0"/>
          <w:color w:val="auto"/>
          <w:kern w:val="0"/>
          <w:szCs w:val="21"/>
          <w:highlight w:val="none"/>
        </w:rPr>
        <w:t>2.2 项目规模：</w:t>
      </w:r>
      <w:r>
        <w:rPr>
          <w:rFonts w:hint="eastAsia" w:ascii="宋体" w:hAnsi="宋体" w:cs="MingLiU"/>
          <w:snapToGrid w:val="0"/>
          <w:color w:val="auto"/>
          <w:kern w:val="0"/>
          <w:szCs w:val="21"/>
          <w:highlight w:val="none"/>
          <w:u w:val="single"/>
          <w:lang w:val="en-US" w:eastAsia="zh-CN"/>
        </w:rPr>
        <w:t>总建筑面积12700</w:t>
      </w:r>
      <w:r>
        <w:rPr>
          <w:rFonts w:hint="eastAsia" w:ascii="宋体" w:hAnsi="宋体" w:cs="MingLiU"/>
          <w:snapToGrid w:val="0"/>
          <w:color w:val="auto"/>
          <w:kern w:val="0"/>
          <w:szCs w:val="21"/>
          <w:highlight w:val="none"/>
          <w:u w:val="single"/>
        </w:rPr>
        <w:t>㎡</w:t>
      </w:r>
      <w:r>
        <w:rPr>
          <w:rFonts w:hint="eastAsia" w:ascii="宋体" w:hAnsi="宋体" w:cs="MingLiU"/>
          <w:snapToGrid w:val="0"/>
          <w:color w:val="auto"/>
          <w:kern w:val="0"/>
          <w:szCs w:val="21"/>
          <w:highlight w:val="none"/>
          <w:u w:val="single"/>
          <w:lang w:val="en-US" w:eastAsia="zh-CN"/>
        </w:rPr>
        <w:t>,其中</w:t>
      </w:r>
      <w:r>
        <w:rPr>
          <w:rFonts w:hint="eastAsia" w:ascii="宋体" w:hAnsi="宋体" w:cs="MingLiU"/>
          <w:snapToGrid w:val="0"/>
          <w:color w:val="auto"/>
          <w:kern w:val="0"/>
          <w:szCs w:val="21"/>
          <w:highlight w:val="none"/>
          <w:u w:val="single"/>
          <w:lang w:val="en-US" w:eastAsia="zh-CN"/>
        </w:rPr>
        <w:t>阿依河仁义酒店</w:t>
      </w:r>
      <w:r>
        <w:rPr>
          <w:rFonts w:hint="default" w:ascii="Times New Roman" w:hAnsi="Times New Roman" w:cs="Times New Roman"/>
          <w:snapToGrid/>
          <w:color w:val="auto"/>
          <w:kern w:val="2"/>
          <w:szCs w:val="24"/>
          <w:highlight w:val="none"/>
          <w:u w:val="single"/>
          <w:lang w:val="en-US" w:eastAsia="zh-CN"/>
        </w:rPr>
        <w:t>建筑面积</w:t>
      </w:r>
      <w:r>
        <w:rPr>
          <w:rFonts w:hint="eastAsia" w:ascii="宋体" w:hAnsi="宋体" w:cs="MingLiU"/>
          <w:snapToGrid w:val="0"/>
          <w:color w:val="auto"/>
          <w:kern w:val="0"/>
          <w:szCs w:val="21"/>
          <w:highlight w:val="none"/>
          <w:u w:val="single"/>
        </w:rPr>
        <w:t>约</w:t>
      </w:r>
      <w:r>
        <w:rPr>
          <w:rFonts w:hint="eastAsia" w:ascii="宋体" w:hAnsi="宋体" w:cs="MingLiU"/>
          <w:snapToGrid w:val="0"/>
          <w:color w:val="auto"/>
          <w:kern w:val="0"/>
          <w:szCs w:val="21"/>
          <w:highlight w:val="none"/>
          <w:u w:val="single"/>
          <w:lang w:val="en-US" w:eastAsia="zh-CN"/>
        </w:rPr>
        <w:t>10000</w:t>
      </w:r>
      <w:r>
        <w:rPr>
          <w:rFonts w:hint="eastAsia" w:ascii="宋体" w:hAnsi="宋体" w:cs="MingLiU"/>
          <w:snapToGrid w:val="0"/>
          <w:color w:val="auto"/>
          <w:kern w:val="0"/>
          <w:szCs w:val="21"/>
          <w:highlight w:val="none"/>
          <w:u w:val="single"/>
        </w:rPr>
        <w:t>㎡</w:t>
      </w:r>
      <w:r>
        <w:rPr>
          <w:rFonts w:hint="eastAsia" w:ascii="宋体" w:hAnsi="宋体" w:cs="MingLiU"/>
          <w:snapToGrid w:val="0"/>
          <w:color w:val="auto"/>
          <w:kern w:val="0"/>
          <w:szCs w:val="21"/>
          <w:highlight w:val="none"/>
          <w:u w:val="single"/>
          <w:lang w:eastAsia="zh-CN"/>
        </w:rPr>
        <w:t>；</w:t>
      </w:r>
      <w:r>
        <w:rPr>
          <w:rFonts w:hint="eastAsia" w:ascii="宋体" w:hAnsi="宋体" w:cs="MingLiU"/>
          <w:snapToGrid w:val="0"/>
          <w:color w:val="auto"/>
          <w:kern w:val="0"/>
          <w:szCs w:val="21"/>
          <w:highlight w:val="none"/>
          <w:u w:val="single"/>
          <w:lang w:val="en-US" w:eastAsia="zh-CN"/>
        </w:rPr>
        <w:t>龚滩仁义酒店建筑面积约2700</w:t>
      </w:r>
      <w:r>
        <w:rPr>
          <w:rFonts w:hint="eastAsia" w:ascii="宋体" w:hAnsi="宋体" w:cs="MingLiU"/>
          <w:snapToGrid w:val="0"/>
          <w:color w:val="auto"/>
          <w:kern w:val="0"/>
          <w:szCs w:val="21"/>
          <w:highlight w:val="none"/>
          <w:u w:val="single"/>
        </w:rPr>
        <w:t>㎡</w:t>
      </w:r>
      <w:r>
        <w:rPr>
          <w:rFonts w:hint="eastAsia" w:ascii="宋体" w:hAnsi="宋体" w:cs="MingLiU"/>
          <w:snapToGrid w:val="0"/>
          <w:color w:val="auto"/>
          <w:kern w:val="0"/>
          <w:szCs w:val="21"/>
          <w:highlight w:val="none"/>
          <w:u w:val="single"/>
          <w:lang w:eastAsia="zh-CN"/>
        </w:rPr>
        <w:t>，</w:t>
      </w:r>
      <w:r>
        <w:rPr>
          <w:rFonts w:hint="eastAsia" w:ascii="宋体" w:hAnsi="宋体" w:cs="MingLiU"/>
          <w:snapToGrid w:val="0"/>
          <w:color w:val="auto"/>
          <w:kern w:val="0"/>
          <w:szCs w:val="21"/>
          <w:highlight w:val="none"/>
          <w:u w:val="single"/>
          <w:lang w:val="en-US" w:eastAsia="zh-CN"/>
        </w:rPr>
        <w:t>具体</w:t>
      </w:r>
      <w:r>
        <w:rPr>
          <w:rFonts w:hint="eastAsia" w:ascii="宋体" w:hAnsi="宋体" w:cs="MingLiU"/>
          <w:snapToGrid w:val="0"/>
          <w:color w:val="auto"/>
          <w:kern w:val="0"/>
          <w:szCs w:val="21"/>
          <w:highlight w:val="none"/>
          <w:u w:val="single"/>
        </w:rPr>
        <w:t>详见附图。</w:t>
      </w:r>
    </w:p>
    <w:p w14:paraId="39706655">
      <w:pPr>
        <w:tabs>
          <w:tab w:val="left" w:pos="8520"/>
        </w:tabs>
        <w:autoSpaceDE w:val="0"/>
        <w:autoSpaceDN w:val="0"/>
        <w:adjustRightInd w:val="0"/>
        <w:snapToGrid w:val="0"/>
        <w:spacing w:line="560" w:lineRule="exact"/>
        <w:ind w:firstLine="210" w:firstLineChars="10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 xml:space="preserve">    2.3 计划工期：</w:t>
      </w:r>
      <w:r>
        <w:rPr>
          <w:rFonts w:hint="eastAsia" w:ascii="宋体" w:hAnsi="宋体" w:cs="MingLiU"/>
          <w:snapToGrid w:val="0"/>
          <w:color w:val="auto"/>
          <w:kern w:val="0"/>
          <w:szCs w:val="21"/>
          <w:highlight w:val="none"/>
          <w:u w:val="single"/>
          <w:lang w:val="en-US" w:eastAsia="zh-CN"/>
        </w:rPr>
        <w:t>40</w:t>
      </w:r>
      <w:r>
        <w:rPr>
          <w:rFonts w:hint="eastAsia" w:ascii="宋体" w:hAnsi="宋体" w:cs="MingLiU"/>
          <w:snapToGrid w:val="0"/>
          <w:color w:val="auto"/>
          <w:kern w:val="0"/>
          <w:szCs w:val="21"/>
          <w:highlight w:val="none"/>
          <w:u w:val="single"/>
        </w:rPr>
        <w:t>日历天。</w:t>
      </w:r>
    </w:p>
    <w:p w14:paraId="4E94E329">
      <w:pPr>
        <w:tabs>
          <w:tab w:val="left" w:pos="8520"/>
        </w:tabs>
        <w:autoSpaceDE w:val="0"/>
        <w:autoSpaceDN w:val="0"/>
        <w:adjustRightInd w:val="0"/>
        <w:snapToGrid w:val="0"/>
        <w:spacing w:line="560" w:lineRule="exact"/>
        <w:ind w:firstLine="210" w:firstLineChars="100"/>
        <w:jc w:val="left"/>
        <w:rPr>
          <w:rFonts w:ascii="宋体" w:hAnsi="宋体" w:cs="MingLiU"/>
          <w:snapToGrid w:val="0"/>
          <w:color w:val="auto"/>
          <w:kern w:val="0"/>
          <w:szCs w:val="21"/>
          <w:highlight w:val="none"/>
          <w:u w:val="single"/>
        </w:rPr>
      </w:pPr>
      <w:r>
        <w:rPr>
          <w:rFonts w:hint="eastAsia" w:ascii="宋体" w:hAnsi="宋体" w:cs="MingLiU"/>
          <w:snapToGrid w:val="0"/>
          <w:color w:val="auto"/>
          <w:kern w:val="0"/>
          <w:szCs w:val="21"/>
          <w:highlight w:val="none"/>
        </w:rPr>
        <w:t xml:space="preserve">    2.4 </w:t>
      </w:r>
      <w:r>
        <w:rPr>
          <w:rFonts w:hint="eastAsia" w:ascii="宋体" w:hAnsi="宋体" w:cs="MingLiU"/>
          <w:snapToGrid w:val="0"/>
          <w:color w:val="auto"/>
          <w:kern w:val="0"/>
          <w:szCs w:val="21"/>
          <w:highlight w:val="none"/>
          <w:lang w:val="en-US" w:eastAsia="zh-CN"/>
        </w:rPr>
        <w:t>设计内容</w:t>
      </w:r>
      <w:r>
        <w:rPr>
          <w:rFonts w:hint="eastAsia" w:ascii="宋体" w:hAnsi="宋体" w:cs="MingLiU"/>
          <w:snapToGrid w:val="0"/>
          <w:color w:val="auto"/>
          <w:kern w:val="0"/>
          <w:szCs w:val="21"/>
          <w:highlight w:val="none"/>
        </w:rPr>
        <w:t>：</w:t>
      </w:r>
      <w:r>
        <w:rPr>
          <w:rFonts w:hint="eastAsia" w:ascii="宋体" w:hAnsi="宋体" w:cs="MingLiU"/>
          <w:snapToGrid w:val="0"/>
          <w:color w:val="auto"/>
          <w:kern w:val="0"/>
          <w:szCs w:val="21"/>
          <w:highlight w:val="none"/>
          <w:u w:val="single"/>
        </w:rPr>
        <w:t>对</w:t>
      </w:r>
      <w:r>
        <w:rPr>
          <w:rFonts w:hint="eastAsia" w:ascii="宋体" w:hAnsi="宋体" w:cs="MingLiU"/>
          <w:snapToGrid w:val="0"/>
          <w:color w:val="auto"/>
          <w:kern w:val="0"/>
          <w:szCs w:val="21"/>
          <w:highlight w:val="none"/>
          <w:u w:val="single"/>
          <w:lang w:val="en-US" w:eastAsia="zh-CN"/>
        </w:rPr>
        <w:t>阿依河仁义酒店、龚滩仁义酒店改造提升进行主题定位、文化包装、方案设计、施工图设计（主要内容包括不限于土建改造、景观优化、天地墙装修、给排水、电气照明、消防、空调、家具配置、文化展陈、软装布置等），具体详见设计任务书</w:t>
      </w:r>
      <w:r>
        <w:rPr>
          <w:rFonts w:hint="eastAsia" w:ascii="宋体" w:hAnsi="宋体" w:cs="MingLiU"/>
          <w:snapToGrid w:val="0"/>
          <w:color w:val="auto"/>
          <w:kern w:val="0"/>
          <w:szCs w:val="21"/>
          <w:highlight w:val="none"/>
          <w:u w:val="single"/>
        </w:rPr>
        <w:t>。</w:t>
      </w:r>
    </w:p>
    <w:p w14:paraId="010AADA4">
      <w:pPr>
        <w:pStyle w:val="4"/>
        <w:spacing w:line="560" w:lineRule="exact"/>
        <w:jc w:val="left"/>
        <w:rPr>
          <w:rFonts w:ascii="宋体" w:hAnsi="宋体"/>
          <w:snapToGrid w:val="0"/>
          <w:color w:val="auto"/>
          <w:highlight w:val="none"/>
        </w:rPr>
      </w:pPr>
      <w:r>
        <w:rPr>
          <w:rFonts w:ascii="宋体" w:hAnsi="宋体"/>
          <w:snapToGrid w:val="0"/>
          <w:color w:val="auto"/>
          <w:highlight w:val="none"/>
        </w:rPr>
        <w:t xml:space="preserve">3.  </w:t>
      </w:r>
      <w:r>
        <w:rPr>
          <w:rFonts w:hint="eastAsia" w:ascii="宋体" w:hAnsi="宋体"/>
          <w:snapToGrid w:val="0"/>
          <w:color w:val="auto"/>
          <w:highlight w:val="none"/>
        </w:rPr>
        <w:t>参选人资格要求</w:t>
      </w:r>
      <w:bookmarkEnd w:id="8"/>
      <w:bookmarkEnd w:id="9"/>
      <w:bookmarkEnd w:id="10"/>
      <w:bookmarkEnd w:id="11"/>
    </w:p>
    <w:p w14:paraId="7110B3C9">
      <w:pPr>
        <w:tabs>
          <w:tab w:val="left" w:pos="4305"/>
          <w:tab w:val="left" w:pos="4640"/>
          <w:tab w:val="left" w:pos="7240"/>
        </w:tabs>
        <w:autoSpaceDE w:val="0"/>
        <w:autoSpaceDN w:val="0"/>
        <w:adjustRightInd w:val="0"/>
        <w:snapToGrid w:val="0"/>
        <w:spacing w:line="560" w:lineRule="exact"/>
        <w:ind w:firstLine="420"/>
        <w:jc w:val="left"/>
        <w:rPr>
          <w:color w:val="auto"/>
          <w:highlight w:val="none"/>
        </w:rPr>
      </w:pPr>
      <w:bookmarkStart w:id="12" w:name="_Toc224103310"/>
      <w:bookmarkStart w:id="13" w:name="_Toc287620678"/>
      <w:bookmarkStart w:id="14" w:name="_Toc287607739"/>
      <w:bookmarkStart w:id="15" w:name="_Toc277082546"/>
      <w:r>
        <w:rPr>
          <w:rFonts w:hint="eastAsia" w:ascii="宋体" w:hAnsi="宋体" w:cs="MingLiU"/>
          <w:snapToGrid w:val="0"/>
          <w:color w:val="auto"/>
          <w:kern w:val="0"/>
          <w:szCs w:val="21"/>
          <w:highlight w:val="none"/>
        </w:rPr>
        <w:t>3.1具备合法有效的营业执照</w:t>
      </w:r>
      <w:r>
        <w:rPr>
          <w:rFonts w:hint="eastAsia" w:ascii="宋体" w:hAnsi="宋体" w:cs="MingLiU"/>
          <w:snapToGrid w:val="0"/>
          <w:color w:val="auto"/>
          <w:kern w:val="0"/>
          <w:szCs w:val="21"/>
          <w:highlight w:val="none"/>
          <w:lang w:eastAsia="zh-CN"/>
        </w:rPr>
        <w:t>；</w:t>
      </w:r>
      <w:r>
        <w:rPr>
          <w:rFonts w:hint="eastAsia" w:ascii="宋体" w:hAnsi="宋体" w:cs="MingLiU"/>
          <w:snapToGrid w:val="0"/>
          <w:color w:val="auto"/>
          <w:kern w:val="0"/>
          <w:szCs w:val="21"/>
          <w:highlight w:val="none"/>
          <w:lang w:val="en-US" w:eastAsia="zh-CN"/>
        </w:rPr>
        <w:t>具备建设行政主管部门颁发的工程设计综合甲级资质或建筑行业（建筑工程）乙级及以上资质或建筑装饰工程设计专项资质乙级及以上；</w:t>
      </w:r>
      <w:r>
        <w:rPr>
          <w:rFonts w:hint="eastAsia"/>
          <w:color w:val="auto"/>
          <w:highlight w:val="none"/>
        </w:rPr>
        <w:t>具备自20</w:t>
      </w:r>
      <w:r>
        <w:rPr>
          <w:rFonts w:hint="eastAsia"/>
          <w:color w:val="auto"/>
          <w:highlight w:val="none"/>
          <w:lang w:val="en-US" w:eastAsia="zh-CN"/>
        </w:rPr>
        <w:t>23</w:t>
      </w:r>
      <w:r>
        <w:rPr>
          <w:rFonts w:hint="eastAsia"/>
          <w:color w:val="auto"/>
          <w:highlight w:val="none"/>
        </w:rPr>
        <w:t>年1月1日以来</w:t>
      </w:r>
      <w:r>
        <w:rPr>
          <w:rFonts w:hint="eastAsia"/>
          <w:color w:val="auto"/>
          <w:highlight w:val="none"/>
          <w:lang w:val="en-US" w:eastAsia="zh-CN"/>
        </w:rPr>
        <w:t>类似</w:t>
      </w:r>
      <w:r>
        <w:rPr>
          <w:rFonts w:hint="eastAsia"/>
          <w:color w:val="auto"/>
          <w:highlight w:val="none"/>
        </w:rPr>
        <w:t>业绩</w:t>
      </w:r>
      <w:r>
        <w:rPr>
          <w:rFonts w:hint="eastAsia"/>
          <w:color w:val="auto"/>
          <w:highlight w:val="none"/>
          <w:lang w:val="en-US" w:eastAsia="zh-CN"/>
        </w:rPr>
        <w:t>至少1个</w:t>
      </w:r>
      <w:r>
        <w:rPr>
          <w:rFonts w:hint="eastAsia"/>
          <w:color w:val="auto"/>
          <w:highlight w:val="none"/>
        </w:rPr>
        <w:t>，并在人员、技术、资金等方面必须满足本次</w:t>
      </w:r>
      <w:r>
        <w:rPr>
          <w:rFonts w:hint="eastAsia"/>
          <w:color w:val="auto"/>
          <w:highlight w:val="none"/>
          <w:lang w:val="en-US" w:eastAsia="zh-CN"/>
        </w:rPr>
        <w:t>设计</w:t>
      </w:r>
      <w:r>
        <w:rPr>
          <w:rFonts w:hint="eastAsia"/>
          <w:color w:val="auto"/>
          <w:highlight w:val="none"/>
        </w:rPr>
        <w:t>编制需求。</w:t>
      </w:r>
    </w:p>
    <w:p w14:paraId="4AE0C07E">
      <w:pPr>
        <w:widowControl/>
        <w:tabs>
          <w:tab w:val="left" w:pos="4305"/>
          <w:tab w:val="left" w:pos="4640"/>
          <w:tab w:val="left" w:pos="7240"/>
        </w:tabs>
        <w:autoSpaceDE w:val="0"/>
        <w:autoSpaceDN w:val="0"/>
        <w:adjustRightInd w:val="0"/>
        <w:spacing w:line="560" w:lineRule="exact"/>
        <w:ind w:firstLine="420" w:firstLineChars="200"/>
        <w:jc w:val="left"/>
        <w:rPr>
          <w:rFonts w:hint="eastAsia" w:ascii="宋体" w:hAnsi="宋体" w:cs="MingLiU"/>
          <w:snapToGrid w:val="0"/>
          <w:color w:val="auto"/>
          <w:kern w:val="0"/>
          <w:szCs w:val="21"/>
          <w:highlight w:val="none"/>
          <w:lang w:val="en-US" w:eastAsia="zh-CN"/>
        </w:rPr>
      </w:pPr>
      <w:r>
        <w:rPr>
          <w:rFonts w:hint="eastAsia" w:ascii="宋体" w:hAnsi="宋体" w:cs="MingLiU"/>
          <w:snapToGrid w:val="0"/>
          <w:color w:val="auto"/>
          <w:kern w:val="0"/>
          <w:szCs w:val="21"/>
          <w:highlight w:val="none"/>
        </w:rPr>
        <w:t>3.2</w:t>
      </w:r>
      <w:r>
        <w:rPr>
          <w:rFonts w:hint="eastAsia" w:ascii="宋体" w:hAnsi="宋体" w:cs="MingLiU"/>
          <w:snapToGrid w:val="0"/>
          <w:color w:val="auto"/>
          <w:kern w:val="0"/>
          <w:szCs w:val="21"/>
          <w:highlight w:val="none"/>
          <w:lang w:val="en-US" w:eastAsia="zh-CN"/>
        </w:rPr>
        <w:t xml:space="preserve"> 本次比选接受联合体参选。联合体参选的，应满足下列要求：</w:t>
      </w:r>
    </w:p>
    <w:p w14:paraId="0A93CB43">
      <w:pPr>
        <w:widowControl/>
        <w:tabs>
          <w:tab w:val="left" w:pos="4305"/>
          <w:tab w:val="left" w:pos="4640"/>
          <w:tab w:val="left" w:pos="7240"/>
        </w:tabs>
        <w:autoSpaceDE w:val="0"/>
        <w:autoSpaceDN w:val="0"/>
        <w:adjustRightInd w:val="0"/>
        <w:spacing w:line="560" w:lineRule="exact"/>
        <w:ind w:firstLine="420" w:firstLineChars="200"/>
        <w:jc w:val="left"/>
        <w:rPr>
          <w:color w:val="auto"/>
          <w:highlight w:val="none"/>
        </w:rPr>
      </w:pPr>
      <w:r>
        <w:rPr>
          <w:rFonts w:hint="eastAsia" w:ascii="宋体" w:hAnsi="宋体" w:eastAsia="宋体" w:cs="MingLiU"/>
          <w:snapToGrid w:val="0"/>
          <w:color w:val="auto"/>
          <w:kern w:val="0"/>
          <w:sz w:val="21"/>
          <w:szCs w:val="21"/>
          <w:highlight w:val="none"/>
          <w:lang w:val="en-US" w:eastAsia="zh-CN" w:bidi="ar"/>
        </w:rPr>
        <w:t>联合体成员应按比选文件提供的格式共同签订联合体协议书，且以联合体形式参加比选的参选人不得再组成其他联合体或单独投标。</w:t>
      </w:r>
    </w:p>
    <w:p w14:paraId="0808F136">
      <w:pPr>
        <w:pStyle w:val="4"/>
        <w:spacing w:line="560" w:lineRule="exact"/>
        <w:jc w:val="left"/>
        <w:rPr>
          <w:rFonts w:ascii="宋体" w:hAnsi="宋体"/>
          <w:snapToGrid w:val="0"/>
          <w:color w:val="auto"/>
          <w:highlight w:val="none"/>
        </w:rPr>
      </w:pPr>
      <w:r>
        <w:rPr>
          <w:rFonts w:hint="eastAsia" w:ascii="宋体" w:hAnsi="宋体"/>
          <w:snapToGrid w:val="0"/>
          <w:color w:val="auto"/>
          <w:highlight w:val="none"/>
        </w:rPr>
        <w:t>4.比选文件的获取</w:t>
      </w:r>
      <w:bookmarkEnd w:id="12"/>
      <w:bookmarkEnd w:id="13"/>
      <w:bookmarkEnd w:id="14"/>
      <w:bookmarkEnd w:id="15"/>
    </w:p>
    <w:p w14:paraId="5A89748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560" w:lineRule="exact"/>
        <w:ind w:firstLine="420" w:firstLineChars="200"/>
        <w:jc w:val="left"/>
        <w:rPr>
          <w:rFonts w:hint="eastAsia" w:ascii="宋体" w:hAnsi="宋体" w:cs="MingLiU"/>
          <w:snapToGrid w:val="0"/>
          <w:color w:val="auto"/>
          <w:kern w:val="0"/>
          <w:szCs w:val="21"/>
          <w:highlight w:val="none"/>
        </w:rPr>
      </w:pPr>
      <w:bookmarkStart w:id="16" w:name="_Toc287620679"/>
      <w:bookmarkStart w:id="17" w:name="_Toc224103311"/>
      <w:bookmarkStart w:id="18" w:name="_Toc277082547"/>
      <w:bookmarkStart w:id="19" w:name="_Toc287607740"/>
      <w:r>
        <w:rPr>
          <w:rFonts w:hint="eastAsia" w:ascii="宋体" w:hAnsi="宋体" w:cs="MingLiU"/>
          <w:snapToGrid w:val="0"/>
          <w:color w:val="auto"/>
          <w:kern w:val="0"/>
          <w:szCs w:val="21"/>
          <w:highlight w:val="none"/>
          <w:lang w:val="en-US" w:eastAsia="zh-CN"/>
        </w:rPr>
        <w:t>凡有意参加公开比选者在</w:t>
      </w:r>
      <w:r>
        <w:rPr>
          <w:rFonts w:hint="eastAsia" w:ascii="宋体" w:hAnsi="宋体" w:cs="MingLiU"/>
          <w:snapToGrid w:val="0"/>
          <w:color w:val="auto"/>
          <w:kern w:val="0"/>
          <w:szCs w:val="21"/>
          <w:highlight w:val="none"/>
          <w:u w:val="single"/>
        </w:rPr>
        <w:t xml:space="preserve"> 202</w:t>
      </w:r>
      <w:r>
        <w:rPr>
          <w:rFonts w:hint="eastAsia" w:ascii="宋体" w:hAnsi="宋体" w:cs="MingLiU"/>
          <w:snapToGrid w:val="0"/>
          <w:color w:val="auto"/>
          <w:kern w:val="0"/>
          <w:szCs w:val="21"/>
          <w:highlight w:val="none"/>
          <w:u w:val="single"/>
          <w:lang w:val="en-US" w:eastAsia="zh-CN"/>
        </w:rPr>
        <w:t>6</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cs="MingLiU"/>
          <w:snapToGrid w:val="0"/>
          <w:color w:val="auto"/>
          <w:kern w:val="0"/>
          <w:szCs w:val="21"/>
          <w:highlight w:val="none"/>
          <w:u w:val="single"/>
          <w:lang w:val="en-US" w:eastAsia="zh-CN"/>
        </w:rPr>
        <w:t xml:space="preserve">4 </w:t>
      </w:r>
      <w:r>
        <w:rPr>
          <w:rFonts w:hint="eastAsia" w:ascii="宋体" w:hAnsi="宋体" w:cs="MingLiU"/>
          <w:snapToGrid w:val="0"/>
          <w:color w:val="auto"/>
          <w:kern w:val="0"/>
          <w:szCs w:val="21"/>
          <w:highlight w:val="none"/>
        </w:rPr>
        <w:t>月</w:t>
      </w:r>
      <w:r>
        <w:rPr>
          <w:rFonts w:hint="eastAsia" w:ascii="宋体" w:hAnsi="宋体" w:cs="MingLiU"/>
          <w:snapToGrid w:val="0"/>
          <w:color w:val="auto"/>
          <w:kern w:val="0"/>
          <w:szCs w:val="21"/>
          <w:highlight w:val="none"/>
          <w:u w:val="single"/>
          <w:lang w:eastAsia="zh-CN"/>
        </w:rPr>
        <w:t xml:space="preserve"> </w:t>
      </w:r>
      <w:r>
        <w:rPr>
          <w:rFonts w:hint="eastAsia" w:ascii="宋体" w:hAnsi="宋体" w:cs="MingLiU"/>
          <w:snapToGrid w:val="0"/>
          <w:color w:val="auto"/>
          <w:kern w:val="0"/>
          <w:szCs w:val="21"/>
          <w:highlight w:val="none"/>
          <w:u w:val="single"/>
          <w:lang w:val="en-US" w:eastAsia="zh-CN"/>
        </w:rPr>
        <w:t xml:space="preserve">11 </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cs="MingLiU"/>
          <w:snapToGrid w:val="0"/>
          <w:color w:val="auto"/>
          <w:kern w:val="0"/>
          <w:szCs w:val="21"/>
          <w:highlight w:val="none"/>
          <w:u w:val="single"/>
          <w:lang w:val="en-US" w:eastAsia="zh-CN"/>
        </w:rPr>
        <w:t xml:space="preserve">  17 </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u w:val="single"/>
          <w:lang w:eastAsia="zh-CN"/>
        </w:rPr>
        <w:t xml:space="preserve"> </w:t>
      </w:r>
      <w:r>
        <w:rPr>
          <w:rFonts w:hint="eastAsia" w:ascii="宋体" w:hAnsi="宋体" w:cs="MingLiU"/>
          <w:snapToGrid w:val="0"/>
          <w:color w:val="auto"/>
          <w:kern w:val="0"/>
          <w:szCs w:val="21"/>
          <w:highlight w:val="none"/>
          <w:u w:val="single"/>
          <w:lang w:val="en-US" w:eastAsia="zh-CN"/>
        </w:rPr>
        <w:t>00</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分前（北京时间，下同）</w:t>
      </w:r>
      <w:r>
        <w:rPr>
          <w:rFonts w:hint="eastAsia" w:ascii="宋体" w:hAnsi="宋体" w:cs="MingLiU"/>
          <w:snapToGrid w:val="0"/>
          <w:color w:val="auto"/>
          <w:kern w:val="0"/>
          <w:szCs w:val="21"/>
          <w:highlight w:val="none"/>
          <w:u w:val="single"/>
          <w:lang w:val="en-US" w:eastAsia="zh-CN"/>
        </w:rPr>
        <w:t>在阿依河景区官网（网址：http://www.ayhjq.com）</w:t>
      </w:r>
      <w:r>
        <w:rPr>
          <w:rFonts w:hint="eastAsia" w:ascii="宋体" w:hAnsi="宋体" w:cs="MingLiU"/>
          <w:snapToGrid w:val="0"/>
          <w:color w:val="auto"/>
          <w:kern w:val="0"/>
          <w:szCs w:val="21"/>
          <w:highlight w:val="none"/>
          <w:lang w:val="en-US" w:eastAsia="zh-CN"/>
        </w:rPr>
        <w:t xml:space="preserve"> 上下载本项目比选文件及相关资料</w:t>
      </w:r>
      <w:r>
        <w:rPr>
          <w:rFonts w:hint="eastAsia" w:ascii="宋体" w:hAnsi="宋体" w:cs="MingLiU"/>
          <w:snapToGrid w:val="0"/>
          <w:color w:val="auto"/>
          <w:kern w:val="0"/>
          <w:szCs w:val="21"/>
          <w:highlight w:val="none"/>
        </w:rPr>
        <w:t>。</w:t>
      </w:r>
    </w:p>
    <w:p w14:paraId="0831B01E">
      <w:pPr>
        <w:pStyle w:val="4"/>
        <w:spacing w:line="560" w:lineRule="exact"/>
        <w:ind w:firstLine="420" w:firstLineChars="200"/>
        <w:jc w:val="left"/>
        <w:rPr>
          <w:rFonts w:hint="eastAsia" w:ascii="宋体" w:hAnsi="宋体" w:cs="Times New Roman"/>
          <w:snapToGrid w:val="0"/>
          <w:color w:val="auto"/>
          <w:kern w:val="0"/>
          <w:szCs w:val="32"/>
          <w:highlight w:val="none"/>
        </w:rPr>
      </w:pPr>
      <w:r>
        <w:rPr>
          <w:rFonts w:hint="eastAsia" w:ascii="宋体" w:hAnsi="宋体" w:cs="Times New Roman"/>
          <w:snapToGrid w:val="0"/>
          <w:color w:val="auto"/>
          <w:kern w:val="0"/>
          <w:szCs w:val="32"/>
          <w:highlight w:val="none"/>
        </w:rPr>
        <w:t>5.  参选文件的递交</w:t>
      </w:r>
      <w:bookmarkEnd w:id="16"/>
      <w:bookmarkEnd w:id="17"/>
      <w:bookmarkEnd w:id="18"/>
      <w:bookmarkEnd w:id="19"/>
    </w:p>
    <w:p w14:paraId="59E3402B">
      <w:pPr>
        <w:tabs>
          <w:tab w:val="left" w:pos="2000"/>
          <w:tab w:val="left" w:pos="5580"/>
          <w:tab w:val="left" w:pos="6220"/>
          <w:tab w:val="left" w:pos="6840"/>
          <w:tab w:val="left" w:pos="7460"/>
          <w:tab w:val="left" w:pos="8100"/>
        </w:tabs>
        <w:autoSpaceDE w:val="0"/>
        <w:autoSpaceDN w:val="0"/>
        <w:adjustRightInd w:val="0"/>
        <w:snapToGrid w:val="0"/>
        <w:spacing w:line="560" w:lineRule="exact"/>
        <w:ind w:firstLine="420" w:firstLineChars="200"/>
        <w:jc w:val="left"/>
        <w:rPr>
          <w:rFonts w:ascii="宋体" w:hAnsi="宋体" w:cs="MingLiU"/>
          <w:snapToGrid w:val="0"/>
          <w:color w:val="auto"/>
          <w:kern w:val="0"/>
          <w:szCs w:val="21"/>
          <w:highlight w:val="none"/>
        </w:rPr>
      </w:pPr>
      <w:r>
        <w:rPr>
          <w:rFonts w:ascii="宋体" w:hAnsi="宋体"/>
          <w:snapToGrid w:val="0"/>
          <w:color w:val="auto"/>
          <w:kern w:val="0"/>
          <w:szCs w:val="21"/>
          <w:highlight w:val="none"/>
        </w:rPr>
        <w:t>5.1</w:t>
      </w:r>
      <w:r>
        <w:rPr>
          <w:rFonts w:hint="eastAsia" w:ascii="宋体" w:hAnsi="宋体"/>
          <w:snapToGrid w:val="0"/>
          <w:color w:val="auto"/>
          <w:kern w:val="0"/>
          <w:szCs w:val="21"/>
          <w:highlight w:val="none"/>
        </w:rPr>
        <w:t xml:space="preserve"> </w:t>
      </w:r>
      <w:r>
        <w:rPr>
          <w:rFonts w:hint="eastAsia" w:ascii="宋体" w:hAnsi="宋体" w:cs="MingLiU"/>
          <w:snapToGrid w:val="0"/>
          <w:color w:val="auto"/>
          <w:kern w:val="0"/>
          <w:szCs w:val="21"/>
          <w:highlight w:val="none"/>
        </w:rPr>
        <w:t>参选文件递交的截止时间（参选截止时间，下同）为</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u w:val="single"/>
        </w:rPr>
        <w:t>202</w:t>
      </w:r>
      <w:r>
        <w:rPr>
          <w:rFonts w:hint="eastAsia" w:ascii="宋体" w:hAnsi="宋体" w:cs="MingLiU"/>
          <w:snapToGrid w:val="0"/>
          <w:color w:val="auto"/>
          <w:kern w:val="0"/>
          <w:szCs w:val="21"/>
          <w:highlight w:val="none"/>
          <w:u w:val="single"/>
          <w:lang w:val="en-US" w:eastAsia="zh-CN"/>
        </w:rPr>
        <w:t>6</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u w:val="single"/>
          <w:lang w:val="en-US" w:eastAsia="zh-CN"/>
        </w:rPr>
        <w:t>4</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u w:val="single"/>
          <w:lang w:eastAsia="zh-CN"/>
        </w:rPr>
        <w:t xml:space="preserve"> </w:t>
      </w:r>
      <w:r>
        <w:rPr>
          <w:rFonts w:hint="eastAsia" w:ascii="宋体" w:hAnsi="宋体" w:cs="MingLiU"/>
          <w:snapToGrid w:val="0"/>
          <w:color w:val="auto"/>
          <w:kern w:val="0"/>
          <w:szCs w:val="21"/>
          <w:highlight w:val="none"/>
          <w:u w:val="single"/>
          <w:lang w:val="en-US" w:eastAsia="zh-CN"/>
        </w:rPr>
        <w:t xml:space="preserve">14 </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cs="MingLiU"/>
          <w:snapToGrid w:val="0"/>
          <w:color w:val="auto"/>
          <w:kern w:val="0"/>
          <w:szCs w:val="21"/>
          <w:highlight w:val="none"/>
          <w:u w:val="single"/>
          <w:lang w:eastAsia="zh-CN"/>
        </w:rPr>
        <w:t xml:space="preserve"> </w:t>
      </w:r>
      <w:r>
        <w:rPr>
          <w:rFonts w:hint="default" w:ascii="宋体" w:hAnsi="宋体" w:cs="MingLiU"/>
          <w:snapToGrid w:val="0"/>
          <w:color w:val="auto"/>
          <w:kern w:val="0"/>
          <w:szCs w:val="21"/>
          <w:highlight w:val="none"/>
          <w:u w:val="single"/>
          <w:lang w:val="en-US" w:eastAsia="zh-CN"/>
        </w:rPr>
        <w:t>10</w:t>
      </w:r>
      <w:r>
        <w:rPr>
          <w:rFonts w:hint="eastAsia" w:ascii="宋体" w:hAnsi="宋体" w:cs="MingLiU"/>
          <w:snapToGrid w:val="0"/>
          <w:color w:val="auto"/>
          <w:kern w:val="0"/>
          <w:szCs w:val="21"/>
          <w:highlight w:val="none"/>
          <w:u w:val="single"/>
          <w:lang w:val="en-US" w:eastAsia="zh-CN"/>
        </w:rPr>
        <w:t xml:space="preserve"> </w:t>
      </w:r>
      <w:r>
        <w:rPr>
          <w:rFonts w:hint="eastAsia" w:ascii="宋体" w:hAnsi="宋体" w:cs="MingLiU"/>
          <w:snapToGrid w:val="0"/>
          <w:color w:val="auto"/>
          <w:kern w:val="0"/>
          <w:szCs w:val="21"/>
          <w:highlight w:val="none"/>
        </w:rPr>
        <w:t>时</w:t>
      </w:r>
      <w:r>
        <w:rPr>
          <w:rFonts w:hint="eastAsia" w:ascii="宋体" w:hAnsi="宋体" w:cs="MingLiU"/>
          <w:snapToGrid w:val="0"/>
          <w:color w:val="auto"/>
          <w:kern w:val="0"/>
          <w:szCs w:val="21"/>
          <w:highlight w:val="none"/>
          <w:u w:val="single"/>
        </w:rPr>
        <w:t>00</w:t>
      </w:r>
      <w:r>
        <w:rPr>
          <w:rFonts w:hint="eastAsia" w:ascii="宋体" w:hAnsi="宋体" w:cs="MingLiU"/>
          <w:snapToGrid w:val="0"/>
          <w:color w:val="auto"/>
          <w:kern w:val="0"/>
          <w:szCs w:val="21"/>
          <w:highlight w:val="none"/>
        </w:rPr>
        <w:t>分，</w:t>
      </w:r>
      <w:r>
        <w:rPr>
          <w:rFonts w:ascii="宋体" w:hAnsi="宋体"/>
          <w:snapToGrid w:val="0"/>
          <w:color w:val="auto"/>
          <w:kern w:val="0"/>
          <w:szCs w:val="21"/>
          <w:highlight w:val="none"/>
        </w:rPr>
        <w:t xml:space="preserve"> </w:t>
      </w:r>
      <w:r>
        <w:rPr>
          <w:rFonts w:hint="eastAsia" w:ascii="宋体" w:hAnsi="宋体" w:cs="MingLiU"/>
          <w:snapToGrid w:val="0"/>
          <w:color w:val="auto"/>
          <w:kern w:val="0"/>
          <w:szCs w:val="21"/>
          <w:highlight w:val="none"/>
        </w:rPr>
        <w:t>地点为</w:t>
      </w:r>
      <w:r>
        <w:rPr>
          <w:rFonts w:hint="eastAsia" w:ascii="宋体" w:hAnsi="宋体" w:cs="MingLiU"/>
          <w:snapToGrid w:val="0"/>
          <w:color w:val="auto"/>
          <w:kern w:val="0"/>
          <w:szCs w:val="21"/>
          <w:highlight w:val="none"/>
          <w:u w:val="single"/>
          <w:lang w:val="en-US" w:eastAsia="zh-CN"/>
        </w:rPr>
        <w:t xml:space="preserve"> 重庆市渝中区上清寺街道中山4路89号名流公馆8U创空间11层  </w:t>
      </w:r>
      <w:r>
        <w:rPr>
          <w:rFonts w:hint="eastAsia" w:ascii="宋体" w:hAnsi="宋体" w:cs="MingLiU"/>
          <w:snapToGrid w:val="0"/>
          <w:color w:val="auto"/>
          <w:kern w:val="0"/>
          <w:szCs w:val="21"/>
          <w:highlight w:val="none"/>
        </w:rPr>
        <w:t>。</w:t>
      </w:r>
    </w:p>
    <w:p w14:paraId="2B3EB100">
      <w:pPr>
        <w:autoSpaceDE w:val="0"/>
        <w:autoSpaceDN w:val="0"/>
        <w:adjustRightInd w:val="0"/>
        <w:snapToGrid w:val="0"/>
        <w:spacing w:line="560" w:lineRule="exact"/>
        <w:ind w:firstLine="390" w:firstLineChars="186"/>
        <w:jc w:val="left"/>
        <w:rPr>
          <w:rFonts w:hint="eastAsia" w:ascii="宋体" w:hAnsi="宋体" w:cs="MingLiU"/>
          <w:snapToGrid w:val="0"/>
          <w:color w:val="auto"/>
          <w:kern w:val="0"/>
          <w:szCs w:val="21"/>
          <w:highlight w:val="none"/>
        </w:rPr>
      </w:pPr>
      <w:r>
        <w:rPr>
          <w:rFonts w:ascii="宋体" w:hAnsi="宋体"/>
          <w:snapToGrid w:val="0"/>
          <w:color w:val="auto"/>
          <w:kern w:val="0"/>
          <w:szCs w:val="21"/>
          <w:highlight w:val="none"/>
        </w:rPr>
        <w:t xml:space="preserve">5.2  </w:t>
      </w:r>
      <w:r>
        <w:rPr>
          <w:rFonts w:hint="eastAsia" w:ascii="宋体" w:hAnsi="宋体" w:cs="MingLiU"/>
          <w:snapToGrid w:val="0"/>
          <w:color w:val="auto"/>
          <w:kern w:val="0"/>
          <w:szCs w:val="21"/>
          <w:highlight w:val="none"/>
        </w:rPr>
        <w:t>逾期送达的或者未送达指定地点的参选文件，</w:t>
      </w:r>
      <w:r>
        <w:rPr>
          <w:rFonts w:hint="eastAsia" w:ascii="宋体" w:hAnsi="宋体" w:cs="MingLiU"/>
          <w:snapToGrid w:val="0"/>
          <w:color w:val="auto"/>
          <w:kern w:val="0"/>
          <w:szCs w:val="21"/>
          <w:highlight w:val="none"/>
          <w:lang w:val="en-US" w:eastAsia="zh-CN"/>
        </w:rPr>
        <w:t>比选</w:t>
      </w:r>
      <w:r>
        <w:rPr>
          <w:rFonts w:hint="eastAsia" w:ascii="宋体" w:hAnsi="宋体" w:cs="MingLiU"/>
          <w:snapToGrid w:val="0"/>
          <w:color w:val="auto"/>
          <w:kern w:val="0"/>
          <w:szCs w:val="21"/>
          <w:highlight w:val="none"/>
        </w:rPr>
        <w:t>人不予受理。</w:t>
      </w:r>
    </w:p>
    <w:p w14:paraId="300769C3">
      <w:pPr>
        <w:pStyle w:val="28"/>
        <w:jc w:val="left"/>
        <w:rPr>
          <w:rFonts w:hint="eastAsia" w:ascii="宋体" w:hAnsi="宋体"/>
          <w:bCs w:val="0"/>
          <w:snapToGrid w:val="0"/>
          <w:color w:val="auto"/>
          <w:spacing w:val="1"/>
          <w:w w:val="99"/>
          <w:kern w:val="0"/>
          <w:sz w:val="21"/>
          <w:highlight w:val="none"/>
          <w:lang w:val="en-US" w:eastAsia="zh-CN"/>
        </w:rPr>
      </w:pPr>
      <w:r>
        <w:rPr>
          <w:rFonts w:hint="eastAsia" w:ascii="宋体" w:hAnsi="宋体"/>
          <w:bCs w:val="0"/>
          <w:snapToGrid w:val="0"/>
          <w:color w:val="auto"/>
          <w:spacing w:val="1"/>
          <w:w w:val="99"/>
          <w:kern w:val="0"/>
          <w:sz w:val="21"/>
          <w:highlight w:val="none"/>
          <w:lang w:val="en-US" w:eastAsia="zh-CN"/>
        </w:rPr>
        <w:t>6.  拟中选结果的公示</w:t>
      </w:r>
    </w:p>
    <w:p w14:paraId="1B3F418E">
      <w:pPr>
        <w:pStyle w:val="28"/>
        <w:jc w:val="left"/>
        <w:rPr>
          <w:rFonts w:hint="eastAsia" w:ascii="宋体" w:hAnsi="宋体" w:eastAsia="宋体" w:cs="MingLiU"/>
          <w:b w:val="0"/>
          <w:bCs w:val="0"/>
          <w:snapToGrid w:val="0"/>
          <w:color w:val="auto"/>
          <w:spacing w:val="0"/>
          <w:w w:val="100"/>
          <w:kern w:val="0"/>
          <w:sz w:val="21"/>
          <w:szCs w:val="21"/>
          <w:highlight w:val="none"/>
          <w:lang w:val="en-US" w:eastAsia="zh-CN"/>
        </w:rPr>
      </w:pPr>
      <w:r>
        <w:rPr>
          <w:rFonts w:hint="eastAsia" w:ascii="宋体" w:hAnsi="宋体"/>
          <w:bCs w:val="0"/>
          <w:snapToGrid w:val="0"/>
          <w:color w:val="auto"/>
          <w:spacing w:val="1"/>
          <w:w w:val="99"/>
          <w:kern w:val="0"/>
          <w:sz w:val="21"/>
          <w:highlight w:val="none"/>
          <w:lang w:val="en-US" w:eastAsia="zh-CN"/>
        </w:rPr>
        <w:t xml:space="preserve">  </w:t>
      </w:r>
      <w:r>
        <w:rPr>
          <w:rFonts w:hint="eastAsia" w:ascii="宋体" w:hAnsi="宋体" w:cs="MingLiU"/>
          <w:b w:val="0"/>
          <w:bCs w:val="0"/>
          <w:snapToGrid w:val="0"/>
          <w:color w:val="auto"/>
          <w:spacing w:val="0"/>
          <w:w w:val="100"/>
          <w:kern w:val="0"/>
          <w:sz w:val="21"/>
          <w:szCs w:val="21"/>
          <w:highlight w:val="none"/>
          <w:lang w:val="en-US" w:eastAsia="zh-CN"/>
        </w:rPr>
        <w:t xml:space="preserve"> 中选结果在阿依河景区官网（网址：http://www.ayhjq.com）上进行公示，公示期为3日历天。</w:t>
      </w:r>
    </w:p>
    <w:p w14:paraId="08CBFDA5">
      <w:pPr>
        <w:pStyle w:val="4"/>
        <w:spacing w:line="560" w:lineRule="exact"/>
        <w:jc w:val="left"/>
        <w:rPr>
          <w:rFonts w:ascii="宋体" w:hAnsi="宋体"/>
          <w:snapToGrid w:val="0"/>
          <w:color w:val="auto"/>
          <w:highlight w:val="none"/>
        </w:rPr>
      </w:pPr>
      <w:bookmarkStart w:id="20" w:name="_Toc287620681"/>
      <w:bookmarkStart w:id="21" w:name="_Toc277082549"/>
      <w:bookmarkStart w:id="22" w:name="_Toc224103313"/>
      <w:bookmarkStart w:id="23" w:name="_Toc287607742"/>
      <w:r>
        <w:rPr>
          <w:rFonts w:hint="eastAsia" w:ascii="宋体" w:hAnsi="宋体"/>
          <w:snapToGrid w:val="0"/>
          <w:color w:val="auto"/>
          <w:highlight w:val="none"/>
        </w:rPr>
        <w:t>7</w:t>
      </w:r>
      <w:r>
        <w:rPr>
          <w:rFonts w:ascii="宋体" w:hAnsi="宋体"/>
          <w:snapToGrid w:val="0"/>
          <w:color w:val="auto"/>
          <w:highlight w:val="none"/>
        </w:rPr>
        <w:t xml:space="preserve">.  </w:t>
      </w:r>
      <w:r>
        <w:rPr>
          <w:rFonts w:hint="eastAsia" w:ascii="宋体" w:hAnsi="宋体"/>
          <w:snapToGrid w:val="0"/>
          <w:color w:val="auto"/>
          <w:highlight w:val="none"/>
        </w:rPr>
        <w:t>联系方式</w:t>
      </w:r>
      <w:bookmarkEnd w:id="20"/>
      <w:bookmarkEnd w:id="21"/>
      <w:bookmarkEnd w:id="22"/>
      <w:bookmarkEnd w:id="23"/>
    </w:p>
    <w:p w14:paraId="307A88F4">
      <w:pPr>
        <w:tabs>
          <w:tab w:val="left" w:pos="5140"/>
          <w:tab w:val="left" w:pos="8520"/>
        </w:tabs>
        <w:autoSpaceDE w:val="0"/>
        <w:autoSpaceDN w:val="0"/>
        <w:adjustRightInd w:val="0"/>
        <w:snapToGrid w:val="0"/>
        <w:spacing w:line="560" w:lineRule="exact"/>
        <w:ind w:firstLine="420" w:firstLineChars="20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比选人：</w:t>
      </w:r>
      <w:r>
        <w:rPr>
          <w:rFonts w:hint="eastAsia" w:ascii="宋体" w:hAnsi="宋体" w:cs="MingLiU"/>
          <w:snapToGrid w:val="0"/>
          <w:color w:val="auto"/>
          <w:kern w:val="0"/>
          <w:szCs w:val="21"/>
          <w:highlight w:val="none"/>
          <w:u w:val="single"/>
        </w:rPr>
        <w:t xml:space="preserve">  重庆</w:t>
      </w:r>
      <w:r>
        <w:rPr>
          <w:rFonts w:hint="eastAsia" w:ascii="宋体" w:hAnsi="宋体" w:cs="MingLiU"/>
          <w:snapToGrid w:val="0"/>
          <w:color w:val="auto"/>
          <w:kern w:val="0"/>
          <w:szCs w:val="21"/>
          <w:highlight w:val="none"/>
          <w:u w:val="single"/>
          <w:lang w:val="en-US" w:eastAsia="zh-CN"/>
        </w:rPr>
        <w:t>乌江画廊旅游开发</w:t>
      </w:r>
      <w:r>
        <w:rPr>
          <w:rFonts w:hint="eastAsia" w:ascii="宋体" w:hAnsi="宋体" w:cs="MingLiU"/>
          <w:snapToGrid w:val="0"/>
          <w:color w:val="auto"/>
          <w:kern w:val="0"/>
          <w:szCs w:val="21"/>
          <w:highlight w:val="none"/>
          <w:u w:val="single"/>
        </w:rPr>
        <w:t xml:space="preserve">有限公司     </w:t>
      </w:r>
      <w:r>
        <w:rPr>
          <w:rFonts w:hint="eastAsia" w:ascii="宋体" w:hAnsi="宋体" w:cs="MingLiU"/>
          <w:snapToGrid w:val="0"/>
          <w:color w:val="auto"/>
          <w:kern w:val="0"/>
          <w:szCs w:val="21"/>
          <w:highlight w:val="none"/>
        </w:rPr>
        <w:t xml:space="preserve"> </w:t>
      </w:r>
    </w:p>
    <w:p w14:paraId="60BCDAEE">
      <w:pPr>
        <w:tabs>
          <w:tab w:val="left" w:pos="5140"/>
          <w:tab w:val="left" w:pos="8420"/>
        </w:tabs>
        <w:autoSpaceDE w:val="0"/>
        <w:autoSpaceDN w:val="0"/>
        <w:adjustRightInd w:val="0"/>
        <w:snapToGrid w:val="0"/>
        <w:spacing w:line="560" w:lineRule="exact"/>
        <w:ind w:firstLine="420" w:firstLineChars="20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地址：</w:t>
      </w:r>
      <w:r>
        <w:rPr>
          <w:rFonts w:hint="eastAsia" w:ascii="宋体" w:hAnsi="宋体" w:cs="MingLiU"/>
          <w:snapToGrid w:val="0"/>
          <w:color w:val="auto"/>
          <w:kern w:val="0"/>
          <w:szCs w:val="21"/>
          <w:highlight w:val="none"/>
          <w:u w:val="single"/>
          <w:lang w:val="en-US" w:eastAsia="zh-CN"/>
        </w:rPr>
        <w:t>重庆市渝中区上清寺街道中山4路89号名流公馆8U创空间11层</w:t>
      </w:r>
    </w:p>
    <w:p w14:paraId="6F3A2162">
      <w:pPr>
        <w:tabs>
          <w:tab w:val="left" w:pos="5140"/>
          <w:tab w:val="left" w:pos="8420"/>
        </w:tabs>
        <w:autoSpaceDE w:val="0"/>
        <w:autoSpaceDN w:val="0"/>
        <w:adjustRightInd w:val="0"/>
        <w:snapToGrid w:val="0"/>
        <w:spacing w:line="560" w:lineRule="exact"/>
        <w:ind w:firstLine="420" w:firstLineChars="20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联系人：</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u w:val="single"/>
          <w:lang w:val="en-US" w:eastAsia="zh-CN"/>
        </w:rPr>
        <w:t xml:space="preserve">代先生       </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 xml:space="preserve">    </w:t>
      </w:r>
    </w:p>
    <w:p w14:paraId="0E8F743D">
      <w:pPr>
        <w:tabs>
          <w:tab w:val="left" w:pos="5140"/>
          <w:tab w:val="left" w:pos="8420"/>
        </w:tabs>
        <w:autoSpaceDE w:val="0"/>
        <w:autoSpaceDN w:val="0"/>
        <w:adjustRightInd w:val="0"/>
        <w:snapToGrid w:val="0"/>
        <w:spacing w:line="560" w:lineRule="exact"/>
        <w:ind w:firstLine="420" w:firstLineChars="200"/>
        <w:jc w:val="left"/>
        <w:rPr>
          <w:rFonts w:hint="default" w:ascii="宋体" w:hAnsi="宋体" w:eastAsia="宋体" w:cs="MingLiU"/>
          <w:snapToGrid w:val="0"/>
          <w:color w:val="auto"/>
          <w:kern w:val="0"/>
          <w:szCs w:val="21"/>
          <w:highlight w:val="none"/>
          <w:lang w:val="en-US" w:eastAsia="zh-CN"/>
        </w:rPr>
      </w:pPr>
      <w:r>
        <w:rPr>
          <w:rFonts w:hint="eastAsia" w:ascii="宋体" w:hAnsi="宋体" w:cs="MingLiU"/>
          <w:snapToGrid w:val="0"/>
          <w:color w:val="auto"/>
          <w:kern w:val="0"/>
          <w:szCs w:val="21"/>
          <w:highlight w:val="none"/>
        </w:rPr>
        <w:t xml:space="preserve">电话：  </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u w:val="single"/>
          <w:lang w:val="en-US" w:eastAsia="zh-CN"/>
        </w:rPr>
        <w:t>13658457399</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u w:val="single"/>
          <w:lang w:val="en-US" w:eastAsia="zh-CN"/>
        </w:rPr>
        <w:t xml:space="preserve">    </w:t>
      </w:r>
    </w:p>
    <w:p w14:paraId="05508817">
      <w:pPr>
        <w:autoSpaceDE w:val="0"/>
        <w:autoSpaceDN w:val="0"/>
        <w:adjustRightInd w:val="0"/>
        <w:snapToGrid w:val="0"/>
        <w:spacing w:line="560" w:lineRule="exact"/>
        <w:ind w:firstLine="420" w:firstLineChars="20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邮箱：</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u w:val="single"/>
          <w:lang w:val="en-US" w:eastAsia="zh-CN"/>
        </w:rPr>
        <w:t>14550102@qq.com</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 xml:space="preserve">                                         </w:t>
      </w:r>
    </w:p>
    <w:p w14:paraId="2B055B48">
      <w:pPr>
        <w:autoSpaceDE w:val="0"/>
        <w:autoSpaceDN w:val="0"/>
        <w:adjustRightInd w:val="0"/>
        <w:spacing w:line="560" w:lineRule="exact"/>
        <w:ind w:firstLine="420" w:firstLineChars="20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 xml:space="preserve"> </w:t>
      </w:r>
    </w:p>
    <w:p w14:paraId="44ADE1D9">
      <w:pPr>
        <w:rPr>
          <w:rFonts w:ascii="宋体" w:hAnsi="宋体" w:cs="MingLiU"/>
          <w:snapToGrid w:val="0"/>
          <w:color w:val="auto"/>
          <w:kern w:val="0"/>
          <w:szCs w:val="21"/>
          <w:highlight w:val="none"/>
        </w:rPr>
      </w:pPr>
    </w:p>
    <w:p w14:paraId="2D3A5B8E">
      <w:pPr>
        <w:pStyle w:val="28"/>
        <w:rPr>
          <w:rFonts w:hint="eastAsia" w:ascii="宋体" w:hAnsi="宋体" w:eastAsia="宋体" w:cs="MingLiU"/>
          <w:b w:val="0"/>
          <w:bCs w:val="0"/>
          <w:snapToGrid w:val="0"/>
          <w:color w:val="auto"/>
          <w:kern w:val="0"/>
          <w:sz w:val="21"/>
          <w:szCs w:val="21"/>
          <w:highlight w:val="none"/>
          <w:lang w:eastAsia="zh-CN"/>
        </w:rPr>
      </w:pPr>
      <w:r>
        <w:rPr>
          <w:rFonts w:hint="eastAsia" w:ascii="宋体" w:hAnsi="宋体" w:cs="MingLiU"/>
          <w:b w:val="0"/>
          <w:bCs w:val="0"/>
          <w:snapToGrid w:val="0"/>
          <w:color w:val="auto"/>
          <w:kern w:val="0"/>
          <w:sz w:val="21"/>
          <w:szCs w:val="21"/>
          <w:highlight w:val="none"/>
          <w:lang w:val="en-US" w:eastAsia="zh-CN"/>
        </w:rPr>
        <w:t xml:space="preserve">                                                  重庆乌江画廊旅游开发有限公司</w:t>
      </w:r>
    </w:p>
    <w:p w14:paraId="028EBE33">
      <w:pPr>
        <w:autoSpaceDE w:val="0"/>
        <w:autoSpaceDN w:val="0"/>
        <w:adjustRightInd w:val="0"/>
        <w:snapToGrid w:val="0"/>
        <w:spacing w:line="560" w:lineRule="exact"/>
        <w:ind w:firstLine="3570" w:firstLineChars="170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 xml:space="preserve">                              </w:t>
      </w:r>
      <w:r>
        <w:rPr>
          <w:rFonts w:hint="eastAsia" w:ascii="宋体" w:hAnsi="宋体" w:cs="MingLiU"/>
          <w:snapToGrid w:val="0"/>
          <w:color w:val="auto"/>
          <w:kern w:val="0"/>
          <w:szCs w:val="21"/>
          <w:highlight w:val="none"/>
          <w:u w:val="single"/>
        </w:rPr>
        <w:t>202</w:t>
      </w:r>
      <w:r>
        <w:rPr>
          <w:rFonts w:hint="eastAsia" w:ascii="宋体" w:hAnsi="宋体" w:cs="MingLiU"/>
          <w:snapToGrid w:val="0"/>
          <w:color w:val="auto"/>
          <w:kern w:val="0"/>
          <w:szCs w:val="21"/>
          <w:highlight w:val="none"/>
          <w:u w:val="single"/>
          <w:lang w:val="en-US" w:eastAsia="zh-CN"/>
        </w:rPr>
        <w:t>6</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u w:val="single"/>
          <w:lang w:val="en-US" w:eastAsia="zh-CN"/>
        </w:rPr>
        <w:t>4</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cs="MingLiU"/>
          <w:snapToGrid w:val="0"/>
          <w:color w:val="auto"/>
          <w:kern w:val="0"/>
          <w:szCs w:val="21"/>
          <w:highlight w:val="none"/>
          <w:u w:val="single"/>
          <w:lang w:val="en-US" w:eastAsia="zh-CN"/>
        </w:rPr>
        <w:t xml:space="preserve">  8  </w:t>
      </w:r>
      <w:r>
        <w:rPr>
          <w:rFonts w:hint="eastAsia" w:ascii="宋体" w:hAnsi="宋体" w:cs="MingLiU"/>
          <w:snapToGrid w:val="0"/>
          <w:color w:val="auto"/>
          <w:kern w:val="0"/>
          <w:szCs w:val="21"/>
          <w:highlight w:val="none"/>
        </w:rPr>
        <w:t>日</w:t>
      </w:r>
    </w:p>
    <w:p w14:paraId="77D73BA7">
      <w:pPr>
        <w:autoSpaceDE w:val="0"/>
        <w:autoSpaceDN w:val="0"/>
        <w:adjustRightInd w:val="0"/>
        <w:snapToGrid w:val="0"/>
        <w:spacing w:line="560" w:lineRule="exact"/>
        <w:ind w:firstLine="3570" w:firstLineChars="1700"/>
        <w:jc w:val="left"/>
        <w:rPr>
          <w:rFonts w:ascii="宋体" w:hAnsi="宋体" w:cs="MingLiU"/>
          <w:snapToGrid w:val="0"/>
          <w:color w:val="auto"/>
          <w:kern w:val="0"/>
          <w:szCs w:val="21"/>
          <w:highlight w:val="none"/>
        </w:rPr>
      </w:pPr>
    </w:p>
    <w:p w14:paraId="16D8E8E3">
      <w:pPr>
        <w:pStyle w:val="28"/>
        <w:rPr>
          <w:color w:val="auto"/>
          <w:highlight w:val="none"/>
        </w:rPr>
      </w:pPr>
    </w:p>
    <w:p w14:paraId="0A85747E">
      <w:pPr>
        <w:rPr>
          <w:color w:val="auto"/>
          <w:highlight w:val="none"/>
        </w:rPr>
      </w:pPr>
    </w:p>
    <w:p w14:paraId="7FB20C37">
      <w:pPr>
        <w:pStyle w:val="28"/>
        <w:rPr>
          <w:color w:val="auto"/>
          <w:highlight w:val="none"/>
        </w:rPr>
      </w:pPr>
    </w:p>
    <w:p w14:paraId="07E339AF">
      <w:pPr>
        <w:rPr>
          <w:color w:val="auto"/>
          <w:highlight w:val="none"/>
        </w:rPr>
      </w:pPr>
    </w:p>
    <w:p w14:paraId="5670EF86">
      <w:pPr>
        <w:pStyle w:val="28"/>
        <w:rPr>
          <w:color w:val="auto"/>
          <w:highlight w:val="none"/>
        </w:rPr>
      </w:pPr>
    </w:p>
    <w:p w14:paraId="69CC3268">
      <w:pPr>
        <w:rPr>
          <w:color w:val="auto"/>
          <w:highlight w:val="none"/>
        </w:rPr>
      </w:pPr>
    </w:p>
    <w:p w14:paraId="29DED208">
      <w:pPr>
        <w:pStyle w:val="28"/>
        <w:rPr>
          <w:color w:val="auto"/>
          <w:highlight w:val="none"/>
        </w:rPr>
      </w:pPr>
    </w:p>
    <w:p w14:paraId="5A9EC2A1">
      <w:pPr>
        <w:rPr>
          <w:color w:val="auto"/>
          <w:highlight w:val="none"/>
        </w:rPr>
      </w:pPr>
    </w:p>
    <w:p w14:paraId="5603A94E">
      <w:pPr>
        <w:pStyle w:val="28"/>
        <w:rPr>
          <w:color w:val="auto"/>
          <w:highlight w:val="none"/>
        </w:rPr>
      </w:pPr>
    </w:p>
    <w:p w14:paraId="3390A745">
      <w:pPr>
        <w:rPr>
          <w:color w:val="auto"/>
          <w:highlight w:val="none"/>
        </w:rPr>
      </w:pPr>
    </w:p>
    <w:p w14:paraId="44F641E8">
      <w:pPr>
        <w:pStyle w:val="2"/>
      </w:pPr>
    </w:p>
    <w:p w14:paraId="7D30067C">
      <w:pPr>
        <w:rPr>
          <w:color w:val="auto"/>
          <w:highlight w:val="none"/>
        </w:rPr>
      </w:pPr>
    </w:p>
    <w:p w14:paraId="66A98AE0">
      <w:pPr>
        <w:pStyle w:val="2"/>
        <w:rPr>
          <w:color w:val="auto"/>
        </w:rPr>
      </w:pPr>
    </w:p>
    <w:p w14:paraId="0E0E91E8">
      <w:pPr>
        <w:spacing w:line="560" w:lineRule="exact"/>
        <w:jc w:val="center"/>
        <w:rPr>
          <w:rFonts w:ascii="宋体" w:hAnsi="宋体"/>
          <w:b/>
          <w:bCs/>
          <w:color w:val="auto"/>
          <w:kern w:val="0"/>
          <w:sz w:val="32"/>
          <w:szCs w:val="44"/>
          <w:highlight w:val="none"/>
        </w:rPr>
      </w:pPr>
      <w:r>
        <w:rPr>
          <w:rFonts w:hint="eastAsia" w:ascii="宋体" w:hAnsi="宋体"/>
          <w:b/>
          <w:bCs/>
          <w:color w:val="auto"/>
          <w:kern w:val="0"/>
          <w:sz w:val="32"/>
          <w:szCs w:val="44"/>
          <w:highlight w:val="none"/>
        </w:rPr>
        <w:t>第二章 参选人须知</w:t>
      </w:r>
    </w:p>
    <w:p w14:paraId="6200775E">
      <w:pPr>
        <w:pStyle w:val="3"/>
        <w:ind w:left="0" w:firstLine="0"/>
        <w:jc w:val="both"/>
        <w:rPr>
          <w:color w:val="auto"/>
          <w:sz w:val="21"/>
          <w:szCs w:val="21"/>
          <w:highlight w:val="none"/>
        </w:rPr>
      </w:pPr>
    </w:p>
    <w:p w14:paraId="244EA7B4">
      <w:pPr>
        <w:pStyle w:val="3"/>
        <w:ind w:left="0" w:firstLine="0"/>
        <w:jc w:val="both"/>
        <w:rPr>
          <w:color w:val="auto"/>
          <w:sz w:val="21"/>
          <w:szCs w:val="21"/>
          <w:highlight w:val="none"/>
        </w:rPr>
      </w:pPr>
      <w:r>
        <w:rPr>
          <w:rFonts w:hint="eastAsia"/>
          <w:color w:val="auto"/>
          <w:sz w:val="21"/>
          <w:szCs w:val="21"/>
          <w:highlight w:val="none"/>
        </w:rPr>
        <w:t>一、总则</w:t>
      </w:r>
    </w:p>
    <w:p w14:paraId="6CFEBB78">
      <w:pPr>
        <w:spacing w:line="360" w:lineRule="auto"/>
        <w:rPr>
          <w:rFonts w:ascii="宋体" w:hAnsi="宋体"/>
          <w:b/>
          <w:bCs/>
          <w:color w:val="auto"/>
          <w:szCs w:val="21"/>
          <w:highlight w:val="none"/>
        </w:rPr>
      </w:pPr>
      <w:r>
        <w:rPr>
          <w:rFonts w:hint="eastAsia" w:ascii="宋体" w:hAnsi="宋体"/>
          <w:b/>
          <w:bCs/>
          <w:color w:val="auto"/>
          <w:szCs w:val="21"/>
          <w:highlight w:val="none"/>
        </w:rPr>
        <w:t>1.项目概况</w:t>
      </w:r>
    </w:p>
    <w:p w14:paraId="3F3E49B3">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1.1 业主单位：重庆</w:t>
      </w:r>
      <w:r>
        <w:rPr>
          <w:rFonts w:hint="eastAsia" w:ascii="宋体" w:hAnsi="宋体"/>
          <w:color w:val="auto"/>
          <w:szCs w:val="21"/>
          <w:highlight w:val="none"/>
          <w:lang w:val="en-US" w:eastAsia="zh-CN"/>
        </w:rPr>
        <w:t>乌江画廊旅游开发</w:t>
      </w:r>
      <w:r>
        <w:rPr>
          <w:rFonts w:hint="eastAsia" w:ascii="宋体" w:hAnsi="宋体"/>
          <w:color w:val="auto"/>
          <w:szCs w:val="21"/>
          <w:highlight w:val="none"/>
        </w:rPr>
        <w:t>有限公司</w:t>
      </w:r>
    </w:p>
    <w:p w14:paraId="4C5F44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 项目名称：</w:t>
      </w:r>
      <w:r>
        <w:rPr>
          <w:rFonts w:hint="eastAsia" w:ascii="宋体" w:hAnsi="宋体"/>
          <w:color w:val="auto"/>
          <w:szCs w:val="21"/>
          <w:highlight w:val="none"/>
          <w:lang w:val="en-US" w:eastAsia="zh-CN"/>
        </w:rPr>
        <w:t>仁义酒店改造提升设计</w:t>
      </w:r>
      <w:r>
        <w:rPr>
          <w:rFonts w:hint="eastAsia" w:ascii="宋体" w:hAnsi="宋体"/>
          <w:color w:val="auto"/>
          <w:szCs w:val="21"/>
          <w:highlight w:val="none"/>
        </w:rPr>
        <w:t>。</w:t>
      </w:r>
      <w:r>
        <w:rPr>
          <w:rFonts w:ascii="宋体" w:hAnsi="宋体"/>
          <w:color w:val="auto"/>
          <w:szCs w:val="21"/>
          <w:highlight w:val="none"/>
        </w:rPr>
        <w:t xml:space="preserve"> </w:t>
      </w:r>
    </w:p>
    <w:p w14:paraId="10DAB8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 项目规模：</w:t>
      </w:r>
      <w:r>
        <w:rPr>
          <w:rFonts w:hint="eastAsia" w:ascii="宋体" w:hAnsi="宋体" w:cs="MingLiU"/>
          <w:snapToGrid w:val="0"/>
          <w:color w:val="auto"/>
          <w:kern w:val="0"/>
          <w:szCs w:val="21"/>
          <w:highlight w:val="none"/>
          <w:u w:val="none"/>
          <w:lang w:val="en-US" w:eastAsia="zh-CN"/>
        </w:rPr>
        <w:t>总建筑面积12700</w:t>
      </w:r>
      <w:r>
        <w:rPr>
          <w:rFonts w:hint="eastAsia" w:ascii="宋体" w:hAnsi="宋体" w:cs="MingLiU"/>
          <w:snapToGrid w:val="0"/>
          <w:color w:val="auto"/>
          <w:kern w:val="0"/>
          <w:szCs w:val="21"/>
          <w:highlight w:val="none"/>
          <w:u w:val="none"/>
        </w:rPr>
        <w:t>㎡</w:t>
      </w:r>
      <w:r>
        <w:rPr>
          <w:rFonts w:hint="eastAsia" w:ascii="宋体" w:hAnsi="宋体" w:cs="MingLiU"/>
          <w:snapToGrid w:val="0"/>
          <w:color w:val="auto"/>
          <w:kern w:val="0"/>
          <w:szCs w:val="21"/>
          <w:highlight w:val="none"/>
          <w:u w:val="none"/>
          <w:lang w:val="en-US" w:eastAsia="zh-CN"/>
        </w:rPr>
        <w:t>,其中阿依河仁义酒店</w:t>
      </w:r>
      <w:r>
        <w:rPr>
          <w:rFonts w:hint="default" w:ascii="Times New Roman" w:hAnsi="Times New Roman" w:cs="Times New Roman"/>
          <w:snapToGrid/>
          <w:color w:val="auto"/>
          <w:kern w:val="2"/>
          <w:szCs w:val="24"/>
          <w:highlight w:val="none"/>
          <w:u w:val="single"/>
          <w:lang w:val="en-US" w:eastAsia="zh-CN"/>
        </w:rPr>
        <w:t>建筑面积</w:t>
      </w:r>
      <w:r>
        <w:rPr>
          <w:rFonts w:hint="eastAsia" w:ascii="宋体" w:hAnsi="宋体" w:cs="MingLiU"/>
          <w:snapToGrid w:val="0"/>
          <w:color w:val="auto"/>
          <w:kern w:val="0"/>
          <w:szCs w:val="21"/>
          <w:highlight w:val="none"/>
          <w:u w:val="single"/>
        </w:rPr>
        <w:t>约</w:t>
      </w:r>
      <w:r>
        <w:rPr>
          <w:rFonts w:hint="eastAsia" w:ascii="宋体" w:hAnsi="宋体" w:cs="MingLiU"/>
          <w:snapToGrid w:val="0"/>
          <w:color w:val="auto"/>
          <w:kern w:val="0"/>
          <w:szCs w:val="21"/>
          <w:highlight w:val="none"/>
          <w:u w:val="single"/>
          <w:lang w:val="en-US" w:eastAsia="zh-CN"/>
        </w:rPr>
        <w:t>10000</w:t>
      </w:r>
      <w:r>
        <w:rPr>
          <w:rFonts w:hint="eastAsia" w:ascii="宋体" w:hAnsi="宋体" w:cs="MingLiU"/>
          <w:snapToGrid w:val="0"/>
          <w:color w:val="auto"/>
          <w:kern w:val="0"/>
          <w:szCs w:val="21"/>
          <w:highlight w:val="none"/>
          <w:u w:val="single"/>
        </w:rPr>
        <w:t>㎡</w:t>
      </w:r>
      <w:r>
        <w:rPr>
          <w:rFonts w:hint="eastAsia" w:ascii="宋体" w:hAnsi="宋体" w:cs="MingLiU"/>
          <w:snapToGrid w:val="0"/>
          <w:color w:val="auto"/>
          <w:kern w:val="0"/>
          <w:szCs w:val="21"/>
          <w:highlight w:val="none"/>
          <w:u w:val="single"/>
          <w:lang w:eastAsia="zh-CN"/>
        </w:rPr>
        <w:t>；</w:t>
      </w:r>
      <w:r>
        <w:rPr>
          <w:rFonts w:hint="eastAsia" w:ascii="宋体" w:hAnsi="宋体" w:cs="MingLiU"/>
          <w:snapToGrid w:val="0"/>
          <w:color w:val="auto"/>
          <w:kern w:val="0"/>
          <w:szCs w:val="21"/>
          <w:highlight w:val="none"/>
          <w:u w:val="single"/>
          <w:lang w:val="en-US" w:eastAsia="zh-CN"/>
        </w:rPr>
        <w:t>龚滩仁义酒店建筑面积约2700</w:t>
      </w:r>
      <w:r>
        <w:rPr>
          <w:rFonts w:hint="eastAsia" w:ascii="宋体" w:hAnsi="宋体" w:cs="MingLiU"/>
          <w:snapToGrid w:val="0"/>
          <w:color w:val="auto"/>
          <w:kern w:val="0"/>
          <w:szCs w:val="21"/>
          <w:highlight w:val="none"/>
          <w:u w:val="single"/>
        </w:rPr>
        <w:t>㎡</w:t>
      </w:r>
      <w:r>
        <w:rPr>
          <w:rFonts w:hint="eastAsia" w:ascii="宋体" w:hAnsi="宋体" w:cs="MingLiU"/>
          <w:snapToGrid w:val="0"/>
          <w:color w:val="auto"/>
          <w:kern w:val="0"/>
          <w:szCs w:val="21"/>
          <w:highlight w:val="none"/>
          <w:u w:val="single"/>
          <w:lang w:eastAsia="zh-CN"/>
        </w:rPr>
        <w:t>，</w:t>
      </w:r>
      <w:r>
        <w:rPr>
          <w:rFonts w:hint="eastAsia" w:ascii="宋体" w:hAnsi="宋体" w:cs="MingLiU"/>
          <w:snapToGrid w:val="0"/>
          <w:color w:val="auto"/>
          <w:kern w:val="0"/>
          <w:szCs w:val="21"/>
          <w:highlight w:val="none"/>
          <w:u w:val="single"/>
          <w:lang w:val="en-US" w:eastAsia="zh-CN"/>
        </w:rPr>
        <w:t>具体</w:t>
      </w:r>
      <w:r>
        <w:rPr>
          <w:rFonts w:hint="eastAsia" w:ascii="宋体" w:hAnsi="宋体" w:cs="MingLiU"/>
          <w:snapToGrid w:val="0"/>
          <w:color w:val="auto"/>
          <w:kern w:val="0"/>
          <w:szCs w:val="21"/>
          <w:highlight w:val="none"/>
          <w:u w:val="single"/>
        </w:rPr>
        <w:t>详见附图。</w:t>
      </w:r>
    </w:p>
    <w:p w14:paraId="043047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 项目地点：</w:t>
      </w:r>
      <w:r>
        <w:rPr>
          <w:rFonts w:hint="eastAsia" w:ascii="宋体" w:hAnsi="宋体"/>
          <w:color w:val="auto"/>
          <w:szCs w:val="21"/>
          <w:highlight w:val="none"/>
          <w:lang w:val="en-US" w:eastAsia="zh-CN"/>
        </w:rPr>
        <w:t>阿依河景区、龚滩古镇</w:t>
      </w:r>
      <w:r>
        <w:rPr>
          <w:rFonts w:hint="eastAsia" w:ascii="宋体" w:hAnsi="宋体" w:cs="MingLiU"/>
          <w:snapToGrid w:val="0"/>
          <w:color w:val="auto"/>
          <w:kern w:val="0"/>
          <w:szCs w:val="21"/>
          <w:highlight w:val="none"/>
          <w:u w:val="none"/>
        </w:rPr>
        <w:t>。</w:t>
      </w:r>
    </w:p>
    <w:p w14:paraId="243A36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 比选方式：</w:t>
      </w:r>
      <w:r>
        <w:rPr>
          <w:rFonts w:hint="eastAsia" w:ascii="宋体" w:hAnsi="宋体"/>
          <w:color w:val="auto"/>
          <w:szCs w:val="21"/>
          <w:highlight w:val="none"/>
          <w:u w:val="single"/>
        </w:rPr>
        <w:t>公开比选。</w:t>
      </w:r>
    </w:p>
    <w:p w14:paraId="5E09B237">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1.6 资金来源：</w:t>
      </w:r>
      <w:r>
        <w:rPr>
          <w:rFonts w:hint="eastAsia" w:ascii="宋体" w:hAnsi="宋体"/>
          <w:color w:val="auto"/>
          <w:szCs w:val="21"/>
          <w:highlight w:val="none"/>
          <w:u w:val="single"/>
        </w:rPr>
        <w:t>自筹。</w:t>
      </w:r>
    </w:p>
    <w:p w14:paraId="45A27CA4">
      <w:pPr>
        <w:spacing w:line="360" w:lineRule="auto"/>
        <w:ind w:firstLine="420" w:firstLineChars="200"/>
        <w:rPr>
          <w:rFonts w:ascii="宋体" w:hAnsi="宋体"/>
          <w:b/>
          <w:color w:val="auto"/>
          <w:szCs w:val="21"/>
          <w:highlight w:val="none"/>
          <w:u w:val="single"/>
        </w:rPr>
      </w:pPr>
      <w:r>
        <w:rPr>
          <w:rFonts w:hint="eastAsia" w:ascii="宋体" w:hAnsi="宋体"/>
          <w:color w:val="auto"/>
          <w:szCs w:val="21"/>
          <w:highlight w:val="none"/>
        </w:rPr>
        <w:t>1.7 项目总工期要求：</w:t>
      </w:r>
      <w:r>
        <w:rPr>
          <w:rFonts w:hint="eastAsia" w:ascii="宋体" w:hAnsi="宋体" w:cs="MingLiU"/>
          <w:snapToGrid w:val="0"/>
          <w:color w:val="auto"/>
          <w:kern w:val="0"/>
          <w:szCs w:val="21"/>
          <w:highlight w:val="none"/>
          <w:u w:val="single"/>
          <w:lang w:val="en-US" w:eastAsia="zh-CN"/>
        </w:rPr>
        <w:t>40</w:t>
      </w:r>
      <w:r>
        <w:rPr>
          <w:rFonts w:hint="eastAsia" w:ascii="宋体" w:hAnsi="宋体" w:cs="MingLiU"/>
          <w:snapToGrid w:val="0"/>
          <w:color w:val="auto"/>
          <w:kern w:val="0"/>
          <w:szCs w:val="21"/>
          <w:highlight w:val="none"/>
          <w:u w:val="single"/>
        </w:rPr>
        <w:t>日历天。</w:t>
      </w:r>
    </w:p>
    <w:p w14:paraId="29DCB61D">
      <w:pPr>
        <w:tabs>
          <w:tab w:val="left" w:pos="8520"/>
        </w:tabs>
        <w:autoSpaceDE w:val="0"/>
        <w:autoSpaceDN w:val="0"/>
        <w:adjustRightInd w:val="0"/>
        <w:snapToGrid w:val="0"/>
        <w:spacing w:line="560" w:lineRule="exact"/>
        <w:ind w:firstLine="211" w:firstLineChars="100"/>
        <w:jc w:val="left"/>
        <w:rPr>
          <w:rFonts w:ascii="宋体" w:hAnsi="宋体" w:cs="MingLiU"/>
          <w:snapToGrid w:val="0"/>
          <w:color w:val="auto"/>
          <w:kern w:val="0"/>
          <w:szCs w:val="21"/>
          <w:highlight w:val="none"/>
          <w:u w:val="single"/>
        </w:rPr>
      </w:pPr>
      <w:r>
        <w:rPr>
          <w:rFonts w:hint="eastAsia" w:ascii="宋体" w:hAnsi="宋体"/>
          <w:b/>
          <w:bCs/>
          <w:color w:val="auto"/>
          <w:szCs w:val="21"/>
          <w:highlight w:val="none"/>
        </w:rPr>
        <w:t>2.比选</w:t>
      </w:r>
      <w:r>
        <w:rPr>
          <w:rFonts w:hint="eastAsia" w:ascii="宋体" w:hAnsi="宋体"/>
          <w:b/>
          <w:bCs/>
          <w:color w:val="auto"/>
          <w:szCs w:val="21"/>
          <w:highlight w:val="none"/>
          <w:lang w:val="en-US" w:eastAsia="zh-CN"/>
        </w:rPr>
        <w:t>设计</w:t>
      </w:r>
      <w:r>
        <w:rPr>
          <w:rFonts w:hint="eastAsia" w:ascii="宋体" w:hAnsi="宋体"/>
          <w:b/>
          <w:bCs/>
          <w:color w:val="auto"/>
          <w:szCs w:val="21"/>
          <w:highlight w:val="none"/>
        </w:rPr>
        <w:t>范围</w:t>
      </w:r>
      <w:r>
        <w:rPr>
          <w:rFonts w:hint="eastAsia" w:ascii="宋体" w:hAnsi="宋体"/>
          <w:color w:val="auto"/>
          <w:szCs w:val="21"/>
          <w:highlight w:val="none"/>
        </w:rPr>
        <w:t>：</w:t>
      </w:r>
      <w:r>
        <w:rPr>
          <w:rFonts w:hint="eastAsia" w:ascii="宋体" w:hAnsi="宋体" w:cs="MingLiU"/>
          <w:snapToGrid w:val="0"/>
          <w:color w:val="auto"/>
          <w:kern w:val="0"/>
          <w:szCs w:val="21"/>
          <w:highlight w:val="none"/>
          <w:u w:val="single"/>
        </w:rPr>
        <w:t>对</w:t>
      </w:r>
      <w:r>
        <w:rPr>
          <w:rFonts w:hint="eastAsia" w:ascii="宋体" w:hAnsi="宋体" w:cs="MingLiU"/>
          <w:snapToGrid w:val="0"/>
          <w:color w:val="auto"/>
          <w:kern w:val="0"/>
          <w:szCs w:val="21"/>
          <w:highlight w:val="none"/>
          <w:u w:val="single"/>
          <w:lang w:val="en-US" w:eastAsia="zh-CN"/>
        </w:rPr>
        <w:t>阿依河仁义酒店、龚滩仁义酒店改造提升进行主题定位、文化包装、方案设计、施工图设计（主要内容包括不限于土建改造、景观优化、天地墙装修、给排水、电气照明、消防、空调、家具配置、文化展陈、软装布置等），具体详见设计任务书</w:t>
      </w:r>
      <w:r>
        <w:rPr>
          <w:rFonts w:hint="eastAsia" w:ascii="宋体" w:hAnsi="宋体" w:cs="MingLiU"/>
          <w:snapToGrid w:val="0"/>
          <w:color w:val="auto"/>
          <w:kern w:val="0"/>
          <w:szCs w:val="21"/>
          <w:highlight w:val="none"/>
          <w:u w:val="single"/>
        </w:rPr>
        <w:t>。</w:t>
      </w:r>
    </w:p>
    <w:p w14:paraId="04378A14">
      <w:pPr>
        <w:spacing w:line="360" w:lineRule="auto"/>
        <w:rPr>
          <w:rFonts w:ascii="宋体" w:hAnsi="宋体"/>
          <w:color w:val="auto"/>
          <w:szCs w:val="21"/>
          <w:highlight w:val="none"/>
        </w:rPr>
      </w:pPr>
    </w:p>
    <w:p w14:paraId="29841E88">
      <w:pPr>
        <w:spacing w:line="360" w:lineRule="auto"/>
        <w:rPr>
          <w:rFonts w:ascii="宋体" w:hAnsi="宋体"/>
          <w:b/>
          <w:bCs/>
          <w:color w:val="auto"/>
          <w:szCs w:val="21"/>
          <w:highlight w:val="none"/>
        </w:rPr>
      </w:pPr>
      <w:r>
        <w:rPr>
          <w:rFonts w:hint="eastAsia" w:ascii="宋体" w:hAnsi="宋体"/>
          <w:b/>
          <w:bCs/>
          <w:color w:val="auto"/>
          <w:szCs w:val="21"/>
          <w:highlight w:val="none"/>
        </w:rPr>
        <w:t>3.参选人资格要求</w:t>
      </w:r>
    </w:p>
    <w:p w14:paraId="18C1CB8A">
      <w:pPr>
        <w:tabs>
          <w:tab w:val="left" w:pos="4305"/>
          <w:tab w:val="left" w:pos="4640"/>
          <w:tab w:val="left" w:pos="7240"/>
        </w:tabs>
        <w:autoSpaceDE w:val="0"/>
        <w:autoSpaceDN w:val="0"/>
        <w:adjustRightInd w:val="0"/>
        <w:snapToGrid w:val="0"/>
        <w:spacing w:line="560" w:lineRule="exact"/>
        <w:ind w:firstLine="420"/>
        <w:jc w:val="left"/>
        <w:rPr>
          <w:color w:val="auto"/>
          <w:highlight w:val="none"/>
        </w:rPr>
      </w:pPr>
      <w:r>
        <w:rPr>
          <w:rFonts w:hint="eastAsia" w:ascii="宋体" w:hAnsi="宋体"/>
          <w:color w:val="auto"/>
          <w:szCs w:val="21"/>
          <w:highlight w:val="none"/>
        </w:rPr>
        <w:t>3.1具备合法有效的营业执照</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具备建设行政主管部门颁发的工程设计综合甲级资质或建筑行业（建筑工程）乙级及以上资质或建筑装饰工程设计专项资质乙级及以上；</w:t>
      </w:r>
      <w:r>
        <w:rPr>
          <w:rFonts w:hint="eastAsia"/>
          <w:color w:val="auto"/>
          <w:highlight w:val="none"/>
        </w:rPr>
        <w:t>具备自20</w:t>
      </w:r>
      <w:r>
        <w:rPr>
          <w:rFonts w:hint="eastAsia"/>
          <w:color w:val="auto"/>
          <w:highlight w:val="none"/>
          <w:lang w:val="en-US" w:eastAsia="zh-CN"/>
        </w:rPr>
        <w:t>23</w:t>
      </w:r>
      <w:r>
        <w:rPr>
          <w:rFonts w:hint="eastAsia"/>
          <w:color w:val="auto"/>
          <w:highlight w:val="none"/>
        </w:rPr>
        <w:t>年1月1日以来</w:t>
      </w:r>
      <w:r>
        <w:rPr>
          <w:rFonts w:hint="eastAsia"/>
          <w:color w:val="auto"/>
          <w:highlight w:val="none"/>
          <w:lang w:val="en-US" w:eastAsia="zh-CN"/>
        </w:rPr>
        <w:t>类似</w:t>
      </w:r>
      <w:r>
        <w:rPr>
          <w:rFonts w:hint="eastAsia"/>
          <w:color w:val="auto"/>
          <w:highlight w:val="none"/>
        </w:rPr>
        <w:t>业绩</w:t>
      </w:r>
      <w:r>
        <w:rPr>
          <w:rFonts w:hint="eastAsia"/>
          <w:color w:val="auto"/>
          <w:highlight w:val="none"/>
          <w:lang w:val="en-US" w:eastAsia="zh-CN"/>
        </w:rPr>
        <w:t>至少1个</w:t>
      </w:r>
      <w:r>
        <w:rPr>
          <w:rFonts w:hint="eastAsia"/>
          <w:color w:val="auto"/>
          <w:highlight w:val="none"/>
        </w:rPr>
        <w:t>，并在人员、技术、资金等方面必须满足本次</w:t>
      </w:r>
      <w:r>
        <w:rPr>
          <w:rFonts w:hint="eastAsia"/>
          <w:color w:val="auto"/>
          <w:highlight w:val="none"/>
          <w:lang w:val="en-US" w:eastAsia="zh-CN"/>
        </w:rPr>
        <w:t>设计</w:t>
      </w:r>
      <w:r>
        <w:rPr>
          <w:rFonts w:hint="eastAsia"/>
          <w:color w:val="auto"/>
          <w:highlight w:val="none"/>
        </w:rPr>
        <w:t>编制需求。</w:t>
      </w:r>
    </w:p>
    <w:p w14:paraId="3B49F1C9">
      <w:pPr>
        <w:widowControl/>
        <w:tabs>
          <w:tab w:val="left" w:pos="4305"/>
          <w:tab w:val="left" w:pos="4640"/>
          <w:tab w:val="left" w:pos="7240"/>
        </w:tabs>
        <w:autoSpaceDE w:val="0"/>
        <w:autoSpaceDN w:val="0"/>
        <w:adjustRightInd w:val="0"/>
        <w:spacing w:line="560" w:lineRule="exact"/>
        <w:ind w:firstLine="420" w:firstLineChars="200"/>
        <w:jc w:val="left"/>
        <w:rPr>
          <w:rFonts w:hint="eastAsia" w:ascii="宋体" w:hAnsi="宋体" w:cs="MingLiU"/>
          <w:snapToGrid w:val="0"/>
          <w:color w:val="auto"/>
          <w:kern w:val="0"/>
          <w:szCs w:val="21"/>
          <w:highlight w:val="none"/>
          <w:lang w:val="en-US" w:eastAsia="zh-CN"/>
        </w:rPr>
      </w:pPr>
      <w:r>
        <w:rPr>
          <w:rFonts w:hint="eastAsia" w:ascii="宋体" w:hAnsi="宋体"/>
          <w:color w:val="auto"/>
          <w:szCs w:val="21"/>
          <w:highlight w:val="none"/>
        </w:rPr>
        <w:t>3.2.</w:t>
      </w:r>
      <w:r>
        <w:rPr>
          <w:rFonts w:hint="eastAsia" w:ascii="宋体" w:hAnsi="宋体" w:cs="MingLiU"/>
          <w:snapToGrid w:val="0"/>
          <w:color w:val="auto"/>
          <w:kern w:val="0"/>
          <w:szCs w:val="21"/>
          <w:highlight w:val="none"/>
          <w:lang w:val="en-US" w:eastAsia="zh-CN"/>
        </w:rPr>
        <w:t>本次比选接受联合体参选。联合体参选的，应满足下列要求：</w:t>
      </w:r>
    </w:p>
    <w:p w14:paraId="432A5A5D">
      <w:pPr>
        <w:widowControl/>
        <w:tabs>
          <w:tab w:val="left" w:pos="4305"/>
          <w:tab w:val="left" w:pos="4640"/>
          <w:tab w:val="left" w:pos="7240"/>
        </w:tabs>
        <w:autoSpaceDE w:val="0"/>
        <w:autoSpaceDN w:val="0"/>
        <w:adjustRightInd w:val="0"/>
        <w:spacing w:line="560" w:lineRule="exact"/>
        <w:ind w:firstLine="420" w:firstLineChars="200"/>
        <w:jc w:val="left"/>
        <w:rPr>
          <w:rFonts w:ascii="宋体" w:hAnsi="宋体"/>
          <w:color w:val="auto"/>
          <w:szCs w:val="21"/>
          <w:highlight w:val="none"/>
        </w:rPr>
      </w:pPr>
      <w:r>
        <w:rPr>
          <w:rFonts w:hint="eastAsia" w:ascii="宋体" w:hAnsi="宋体" w:eastAsia="宋体" w:cs="MingLiU"/>
          <w:snapToGrid w:val="0"/>
          <w:color w:val="auto"/>
          <w:kern w:val="0"/>
          <w:sz w:val="21"/>
          <w:szCs w:val="21"/>
          <w:highlight w:val="none"/>
          <w:lang w:val="en-US" w:eastAsia="zh-CN" w:bidi="ar"/>
        </w:rPr>
        <w:t>联合体成员应按比选文件提供的格式共同签订联合体协议书，且以联合体形式参加比选的参选人不得再组成其他联合体或单独投标。</w:t>
      </w:r>
    </w:p>
    <w:p w14:paraId="4DC4935F">
      <w:pPr>
        <w:spacing w:line="360" w:lineRule="auto"/>
        <w:rPr>
          <w:rFonts w:ascii="宋体" w:hAnsi="宋体"/>
          <w:b/>
          <w:bCs/>
          <w:color w:val="auto"/>
          <w:szCs w:val="21"/>
          <w:highlight w:val="none"/>
        </w:rPr>
      </w:pPr>
      <w:r>
        <w:rPr>
          <w:rFonts w:hint="eastAsia" w:ascii="宋体" w:hAnsi="宋体"/>
          <w:b/>
          <w:bCs/>
          <w:color w:val="auto"/>
          <w:szCs w:val="21"/>
          <w:highlight w:val="none"/>
        </w:rPr>
        <w:t>4.费用承担</w:t>
      </w:r>
    </w:p>
    <w:p w14:paraId="70782B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参选人准备和参加比选活动发生的费用自理。</w:t>
      </w:r>
    </w:p>
    <w:p w14:paraId="526EF410">
      <w:pPr>
        <w:spacing w:line="360" w:lineRule="auto"/>
        <w:rPr>
          <w:rFonts w:ascii="宋体" w:hAnsi="宋体"/>
          <w:b/>
          <w:bCs/>
          <w:color w:val="auto"/>
          <w:szCs w:val="21"/>
          <w:highlight w:val="none"/>
        </w:rPr>
      </w:pPr>
      <w:r>
        <w:rPr>
          <w:rFonts w:hint="eastAsia" w:ascii="宋体" w:hAnsi="宋体"/>
          <w:b/>
          <w:bCs/>
          <w:color w:val="auto"/>
          <w:szCs w:val="21"/>
          <w:highlight w:val="none"/>
        </w:rPr>
        <w:t>5.踏勘现场及答疑</w:t>
      </w:r>
    </w:p>
    <w:p w14:paraId="4A2473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5.1比选人不组织现场踏勘，参选人自行对项目现场和周围环境进行考察。不管参选人是否考察过现场，均被认为在递交参选文件之前已考察过现场。</w:t>
      </w:r>
    </w:p>
    <w:p w14:paraId="7F630E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 参选人自行承担现场考察的全部费用、责任和风险。</w:t>
      </w:r>
    </w:p>
    <w:p w14:paraId="1CAC41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5.3本项目不举行答疑会，项目详情可直接向工作人员了解。</w:t>
      </w:r>
    </w:p>
    <w:p w14:paraId="5301FAE0">
      <w:pPr>
        <w:pStyle w:val="3"/>
        <w:ind w:left="0" w:firstLine="0"/>
        <w:jc w:val="both"/>
        <w:rPr>
          <w:color w:val="auto"/>
          <w:sz w:val="21"/>
          <w:szCs w:val="21"/>
          <w:highlight w:val="none"/>
        </w:rPr>
      </w:pPr>
      <w:r>
        <w:rPr>
          <w:rFonts w:hint="eastAsia"/>
          <w:color w:val="auto"/>
          <w:sz w:val="21"/>
          <w:szCs w:val="21"/>
          <w:highlight w:val="none"/>
        </w:rPr>
        <w:t>二、参选文件组成及要求</w:t>
      </w:r>
    </w:p>
    <w:p w14:paraId="232A9DEA">
      <w:pPr>
        <w:spacing w:line="360" w:lineRule="auto"/>
        <w:rPr>
          <w:rFonts w:ascii="宋体" w:hAnsi="宋体"/>
          <w:b/>
          <w:bCs/>
          <w:color w:val="auto"/>
          <w:szCs w:val="21"/>
          <w:highlight w:val="none"/>
        </w:rPr>
      </w:pPr>
      <w:r>
        <w:rPr>
          <w:rFonts w:hint="eastAsia" w:ascii="宋体" w:hAnsi="宋体"/>
          <w:b/>
          <w:bCs/>
          <w:color w:val="auto"/>
          <w:szCs w:val="21"/>
          <w:highlight w:val="none"/>
        </w:rPr>
        <w:t>1.参选文件的组成</w:t>
      </w:r>
    </w:p>
    <w:p w14:paraId="7272B54E">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参选文件应包括下列内容：</w:t>
      </w:r>
    </w:p>
    <w:p w14:paraId="2D6212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（1）参选函及参选函附录；</w:t>
      </w:r>
    </w:p>
    <w:p w14:paraId="57D51A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）委托代理人授权委托书；</w:t>
      </w:r>
    </w:p>
    <w:p w14:paraId="224F64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kern w:val="0"/>
          <w:highlight w:val="none"/>
        </w:rPr>
        <w:t>营业执照正本（或副本）</w:t>
      </w:r>
      <w:r>
        <w:rPr>
          <w:rFonts w:hint="eastAsia" w:ascii="宋体" w:hAnsi="宋体"/>
          <w:color w:val="auto"/>
          <w:szCs w:val="21"/>
          <w:highlight w:val="none"/>
        </w:rPr>
        <w:t>、</w:t>
      </w:r>
      <w:r>
        <w:rPr>
          <w:rFonts w:hint="eastAsia" w:ascii="宋体" w:hAnsi="宋体"/>
          <w:color w:val="auto"/>
          <w:szCs w:val="21"/>
          <w:highlight w:val="none"/>
          <w:lang w:val="en-US" w:eastAsia="zh-CN"/>
        </w:rPr>
        <w:t>纸质证书、</w:t>
      </w:r>
      <w:r>
        <w:rPr>
          <w:rFonts w:hint="eastAsia" w:ascii="宋体" w:hAnsi="宋体"/>
          <w:color w:val="auto"/>
          <w:szCs w:val="21"/>
          <w:highlight w:val="none"/>
        </w:rPr>
        <w:t>业绩证明资料；</w:t>
      </w:r>
    </w:p>
    <w:p w14:paraId="7C554519">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承诺书</w:t>
      </w:r>
    </w:p>
    <w:p w14:paraId="5853DD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其他资料</w:t>
      </w:r>
    </w:p>
    <w:p w14:paraId="63C2D9BB">
      <w:pPr>
        <w:spacing w:line="360" w:lineRule="auto"/>
        <w:ind w:firstLine="420" w:firstLineChars="200"/>
        <w:rPr>
          <w:rFonts w:hint="eastAsia" w:eastAsia="宋体"/>
          <w:color w:val="auto"/>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）参选方案</w:t>
      </w:r>
    </w:p>
    <w:p w14:paraId="3B6F546F">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以上所有资料必须加盖参选人鲜章。 </w:t>
      </w:r>
    </w:p>
    <w:p w14:paraId="67453405">
      <w:pPr>
        <w:spacing w:line="360" w:lineRule="auto"/>
        <w:rPr>
          <w:rFonts w:ascii="宋体" w:hAnsi="宋体"/>
          <w:b/>
          <w:bCs/>
          <w:color w:val="auto"/>
          <w:szCs w:val="21"/>
          <w:highlight w:val="none"/>
        </w:rPr>
      </w:pPr>
      <w:bookmarkStart w:id="24" w:name="_Toc287607766"/>
      <w:bookmarkStart w:id="25" w:name="_Toc200513146"/>
      <w:bookmarkStart w:id="26" w:name="_Toc224103337"/>
      <w:bookmarkStart w:id="27" w:name="_Toc277082572"/>
      <w:bookmarkStart w:id="28" w:name="_Toc287620705"/>
      <w:r>
        <w:rPr>
          <w:rFonts w:hint="eastAsia" w:ascii="宋体" w:hAnsi="宋体"/>
          <w:b/>
          <w:bCs/>
          <w:color w:val="auto"/>
          <w:szCs w:val="21"/>
          <w:highlight w:val="none"/>
        </w:rPr>
        <w:t>2.参选报价</w:t>
      </w:r>
      <w:bookmarkEnd w:id="24"/>
      <w:bookmarkEnd w:id="25"/>
      <w:bookmarkEnd w:id="26"/>
      <w:bookmarkEnd w:id="27"/>
      <w:bookmarkEnd w:id="28"/>
    </w:p>
    <w:p w14:paraId="015725B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2.1参选人</w:t>
      </w:r>
      <w:r>
        <w:rPr>
          <w:rFonts w:hint="eastAsia" w:ascii="宋体" w:hAnsi="宋体"/>
          <w:color w:val="auto"/>
          <w:szCs w:val="21"/>
          <w:highlight w:val="none"/>
          <w:lang w:val="en-US" w:eastAsia="zh-CN"/>
        </w:rPr>
        <w:t>参选</w:t>
      </w:r>
      <w:r>
        <w:rPr>
          <w:rFonts w:hint="eastAsia" w:ascii="宋体" w:hAnsi="宋体"/>
          <w:color w:val="auto"/>
          <w:szCs w:val="21"/>
          <w:highlight w:val="none"/>
        </w:rPr>
        <w:t>总价作为唯一报价（该</w:t>
      </w:r>
      <w:r>
        <w:rPr>
          <w:rFonts w:hint="eastAsia" w:ascii="宋体" w:hAnsi="宋体"/>
          <w:color w:val="auto"/>
          <w:szCs w:val="21"/>
          <w:highlight w:val="none"/>
          <w:lang w:eastAsia="zh-CN"/>
        </w:rPr>
        <w:t>报价</w:t>
      </w:r>
      <w:r>
        <w:rPr>
          <w:rFonts w:hint="eastAsia" w:ascii="宋体" w:hAnsi="宋体"/>
          <w:color w:val="auto"/>
          <w:szCs w:val="21"/>
          <w:highlight w:val="none"/>
        </w:rPr>
        <w:t>不得高于比选人提供的最高限价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各单项报价也不得超过单项最高限价</w:t>
      </w:r>
      <w:r>
        <w:rPr>
          <w:rFonts w:hint="eastAsia" w:ascii="宋体" w:hAnsi="宋体"/>
          <w:color w:val="auto"/>
          <w:szCs w:val="21"/>
          <w:highlight w:val="none"/>
        </w:rPr>
        <w:t>），</w:t>
      </w:r>
      <w:r>
        <w:rPr>
          <w:rFonts w:hint="eastAsia" w:ascii="宋体" w:hAnsi="宋体"/>
          <w:color w:val="auto"/>
          <w:szCs w:val="21"/>
          <w:highlight w:val="none"/>
          <w:lang w:eastAsia="zh-CN"/>
        </w:rPr>
        <w:t>所</w:t>
      </w:r>
      <w:r>
        <w:rPr>
          <w:rFonts w:hint="eastAsia" w:ascii="宋体" w:hAnsi="宋体"/>
          <w:color w:val="auto"/>
          <w:szCs w:val="21"/>
          <w:highlight w:val="none"/>
        </w:rPr>
        <w:t>报总价是包含了</w:t>
      </w:r>
      <w:r>
        <w:rPr>
          <w:rFonts w:hint="eastAsia" w:ascii="宋体" w:hAnsi="宋体" w:cs="MingLiU"/>
          <w:snapToGrid w:val="0"/>
          <w:color w:val="auto"/>
          <w:kern w:val="0"/>
          <w:szCs w:val="21"/>
          <w:highlight w:val="none"/>
          <w:lang w:val="en-US" w:eastAsia="zh-CN"/>
        </w:rPr>
        <w:t>仁义酒店方案设计、施工图设计、技术人员驻场服务等</w:t>
      </w:r>
      <w:r>
        <w:rPr>
          <w:rFonts w:hint="eastAsia" w:ascii="宋体" w:hAnsi="宋体"/>
          <w:color w:val="auto"/>
          <w:szCs w:val="21"/>
          <w:highlight w:val="none"/>
        </w:rPr>
        <w:t>一切</w:t>
      </w:r>
      <w:r>
        <w:rPr>
          <w:rFonts w:hint="eastAsia" w:ascii="宋体" w:hAnsi="宋体"/>
          <w:color w:val="auto"/>
          <w:szCs w:val="21"/>
          <w:highlight w:val="none"/>
          <w:lang w:eastAsia="zh-CN"/>
        </w:rPr>
        <w:t>服务内容，且应为完成必选文件第一章第</w:t>
      </w:r>
      <w:r>
        <w:rPr>
          <w:rFonts w:hint="eastAsia" w:ascii="宋体" w:hAnsi="宋体"/>
          <w:color w:val="auto"/>
          <w:szCs w:val="21"/>
          <w:highlight w:val="none"/>
          <w:lang w:val="en-US" w:eastAsia="zh-CN"/>
        </w:rPr>
        <w:t>2.4款规定的“设计内容”范围内所有工作以及按照合同约定交付比选人项目成果所需的全部</w:t>
      </w:r>
      <w:r>
        <w:rPr>
          <w:rFonts w:hint="eastAsia" w:ascii="宋体" w:hAnsi="宋体"/>
          <w:color w:val="auto"/>
          <w:szCs w:val="21"/>
          <w:highlight w:val="none"/>
        </w:rPr>
        <w:t>费用。</w:t>
      </w:r>
      <w:r>
        <w:rPr>
          <w:rFonts w:hint="eastAsia" w:ascii="宋体" w:hAnsi="宋体" w:eastAsia="宋体"/>
          <w:snapToGrid/>
          <w:color w:val="auto"/>
          <w:kern w:val="2"/>
          <w:sz w:val="21"/>
          <w:szCs w:val="21"/>
          <w:highlight w:val="none"/>
          <w:lang w:val="en-US" w:eastAsia="zh-CN"/>
        </w:rPr>
        <w:t>项目实施过程中，除正常设计交底</w:t>
      </w:r>
      <w:r>
        <w:rPr>
          <w:rFonts w:hint="eastAsia" w:ascii="宋体" w:hAnsi="宋体"/>
          <w:snapToGrid/>
          <w:color w:val="auto"/>
          <w:kern w:val="2"/>
          <w:sz w:val="21"/>
          <w:szCs w:val="21"/>
          <w:highlight w:val="none"/>
          <w:lang w:val="en-US" w:eastAsia="zh-CN"/>
        </w:rPr>
        <w:t>、验收</w:t>
      </w:r>
      <w:r>
        <w:rPr>
          <w:rFonts w:hint="eastAsia" w:ascii="宋体" w:hAnsi="宋体" w:eastAsia="宋体"/>
          <w:snapToGrid/>
          <w:color w:val="auto"/>
          <w:kern w:val="2"/>
          <w:sz w:val="21"/>
          <w:szCs w:val="21"/>
          <w:highlight w:val="none"/>
          <w:lang w:val="en-US" w:eastAsia="zh-CN"/>
        </w:rPr>
        <w:t>等常规性服务</w:t>
      </w:r>
      <w:r>
        <w:rPr>
          <w:rFonts w:hint="eastAsia" w:ascii="宋体" w:hAnsi="宋体"/>
          <w:snapToGrid/>
          <w:color w:val="auto"/>
          <w:kern w:val="2"/>
          <w:sz w:val="21"/>
          <w:szCs w:val="21"/>
          <w:highlight w:val="none"/>
          <w:lang w:val="en-US" w:eastAsia="zh-CN"/>
        </w:rPr>
        <w:t>外</w:t>
      </w:r>
      <w:r>
        <w:rPr>
          <w:rFonts w:hint="eastAsia" w:ascii="宋体" w:hAnsi="宋体" w:eastAsia="宋体"/>
          <w:snapToGrid/>
          <w:color w:val="auto"/>
          <w:kern w:val="2"/>
          <w:sz w:val="21"/>
          <w:szCs w:val="21"/>
          <w:highlight w:val="none"/>
          <w:lang w:val="en-US" w:eastAsia="zh-CN"/>
        </w:rPr>
        <w:t>，若比选人需要中选人拟派相关技术人员驻场的，服务费用单独计取，驻场服务人员、天数以比选人安排及核定为准，相关技术人员驻场费用按月度进行结算支付</w:t>
      </w:r>
      <w:r>
        <w:rPr>
          <w:rFonts w:hint="eastAsia" w:ascii="宋体" w:hAnsi="宋体"/>
          <w:snapToGrid/>
          <w:color w:val="auto"/>
          <w:kern w:val="2"/>
          <w:sz w:val="21"/>
          <w:szCs w:val="21"/>
          <w:highlight w:val="none"/>
          <w:lang w:val="en-US" w:eastAsia="zh-CN"/>
        </w:rPr>
        <w:t>，</w:t>
      </w:r>
      <w:r>
        <w:rPr>
          <w:rFonts w:hint="eastAsia" w:ascii="宋体" w:hAnsi="宋体" w:eastAsia="宋体"/>
          <w:snapToGrid/>
          <w:color w:val="auto"/>
          <w:kern w:val="2"/>
          <w:sz w:val="21"/>
          <w:szCs w:val="21"/>
          <w:highlight w:val="none"/>
          <w:lang w:val="en-US" w:eastAsia="zh-CN"/>
        </w:rPr>
        <w:t>驻场服务天数以比选人认定为准</w:t>
      </w:r>
      <w:r>
        <w:rPr>
          <w:rFonts w:hint="eastAsia" w:ascii="宋体" w:hAnsi="宋体"/>
          <w:snapToGrid/>
          <w:color w:val="auto"/>
          <w:kern w:val="2"/>
          <w:sz w:val="21"/>
          <w:szCs w:val="21"/>
          <w:highlight w:val="none"/>
          <w:lang w:val="en-US" w:eastAsia="zh-CN"/>
        </w:rPr>
        <w:t>；本次报价过程中，技术人员驻场服务费总额作为暂列金（技术人员驻场费总额暂列200000元）不参与报价竞争（比选人无需对本暂列金进行单独报价，否则将作废标处理），但需对单日服务费（即：项目总顾问日服务费、设计代表日服务费）进行报价（该单日服务费报价不得高于比选人提供的最高限价）</w:t>
      </w:r>
      <w:r>
        <w:rPr>
          <w:rFonts w:hint="eastAsia" w:ascii="宋体" w:hAnsi="宋体" w:eastAsia="宋体"/>
          <w:snapToGrid/>
          <w:color w:val="auto"/>
          <w:kern w:val="2"/>
          <w:sz w:val="21"/>
          <w:szCs w:val="21"/>
          <w:highlight w:val="none"/>
          <w:lang w:val="en-US" w:eastAsia="zh-CN"/>
        </w:rPr>
        <w:t>。</w:t>
      </w:r>
    </w:p>
    <w:p w14:paraId="6EF09B5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 最高限价：</w:t>
      </w:r>
      <w:r>
        <w:rPr>
          <w:rFonts w:hint="eastAsia" w:ascii="宋体" w:hAnsi="宋体"/>
          <w:color w:val="auto"/>
          <w:szCs w:val="21"/>
          <w:highlight w:val="none"/>
          <w:u w:val="none"/>
        </w:rPr>
        <w:t>人民币</w:t>
      </w:r>
      <w:r>
        <w:rPr>
          <w:rFonts w:hint="eastAsia" w:ascii="宋体" w:hAnsi="宋体"/>
          <w:color w:val="auto"/>
          <w:szCs w:val="21"/>
          <w:highlight w:val="none"/>
          <w:u w:val="none"/>
          <w:lang w:val="en-US" w:eastAsia="zh-CN"/>
        </w:rPr>
        <w:t>83</w:t>
      </w:r>
      <w:r>
        <w:rPr>
          <w:rFonts w:hint="eastAsia" w:ascii="宋体" w:hAnsi="宋体"/>
          <w:color w:val="auto"/>
          <w:szCs w:val="21"/>
          <w:highlight w:val="none"/>
          <w:u w:val="none"/>
        </w:rPr>
        <w:t>万元整。</w:t>
      </w:r>
    </w:p>
    <w:tbl>
      <w:tblPr>
        <w:tblStyle w:val="30"/>
        <w:tblW w:w="9654" w:type="dxa"/>
        <w:jc w:val="center"/>
        <w:tblLayout w:type="fixed"/>
        <w:tblCellMar>
          <w:top w:w="0" w:type="dxa"/>
          <w:left w:w="0" w:type="dxa"/>
          <w:bottom w:w="0" w:type="dxa"/>
          <w:right w:w="0" w:type="dxa"/>
        </w:tblCellMar>
      </w:tblPr>
      <w:tblGrid>
        <w:gridCol w:w="586"/>
        <w:gridCol w:w="2078"/>
        <w:gridCol w:w="1913"/>
        <w:gridCol w:w="1887"/>
        <w:gridCol w:w="3190"/>
      </w:tblGrid>
      <w:tr w14:paraId="3E972D82">
        <w:tblPrEx>
          <w:tblCellMar>
            <w:top w:w="0" w:type="dxa"/>
            <w:left w:w="0" w:type="dxa"/>
            <w:bottom w:w="0" w:type="dxa"/>
            <w:right w:w="0" w:type="dxa"/>
          </w:tblCellMar>
        </w:tblPrEx>
        <w:trPr>
          <w:trHeight w:val="0" w:hRule="atLeast"/>
          <w:tblHeader/>
          <w:jc w:val="center"/>
        </w:trPr>
        <w:tc>
          <w:tcPr>
            <w:tcW w:w="586" w:type="dxa"/>
            <w:tcBorders>
              <w:top w:val="single" w:color="000000" w:sz="4" w:space="0"/>
              <w:left w:val="single" w:color="000000" w:sz="4" w:space="0"/>
              <w:bottom w:val="single" w:color="000000" w:sz="6" w:space="0"/>
              <w:right w:val="single" w:color="000000" w:sz="6" w:space="0"/>
            </w:tcBorders>
            <w:vAlign w:val="center"/>
          </w:tcPr>
          <w:p w14:paraId="0E1AFC02">
            <w:pPr>
              <w:autoSpaceDE w:val="0"/>
              <w:autoSpaceDN w:val="0"/>
              <w:adjustRightInd w:val="0"/>
              <w:snapToGrid w:val="0"/>
              <w:spacing w:before="73"/>
              <w:ind w:left="0" w:leftChars="0" w:right="0" w:rightChars="0" w:firstLine="0" w:firstLineChars="0"/>
              <w:jc w:val="center"/>
              <w:rPr>
                <w:rFonts w:ascii="宋体" w:hAnsi="宋体" w:eastAsia="宋体"/>
                <w:b/>
                <w:snapToGrid w:val="0"/>
                <w:color w:val="auto"/>
                <w:kern w:val="0"/>
                <w:sz w:val="24"/>
                <w:highlight w:val="none"/>
              </w:rPr>
            </w:pPr>
            <w:r>
              <w:rPr>
                <w:rFonts w:hint="eastAsia" w:ascii="宋体" w:hAnsi="宋体" w:eastAsia="宋体" w:cs="MingLiU"/>
                <w:b/>
                <w:snapToGrid w:val="0"/>
                <w:color w:val="auto"/>
                <w:kern w:val="0"/>
                <w:sz w:val="24"/>
                <w:szCs w:val="21"/>
                <w:highlight w:val="none"/>
              </w:rPr>
              <w:t>序号</w:t>
            </w:r>
          </w:p>
        </w:tc>
        <w:tc>
          <w:tcPr>
            <w:tcW w:w="2078" w:type="dxa"/>
            <w:tcBorders>
              <w:top w:val="single" w:color="000000" w:sz="4" w:space="0"/>
              <w:left w:val="single" w:color="000000" w:sz="6" w:space="0"/>
              <w:bottom w:val="single" w:color="000000" w:sz="6" w:space="0"/>
              <w:right w:val="single" w:color="000000" w:sz="6" w:space="0"/>
            </w:tcBorders>
            <w:vAlign w:val="center"/>
          </w:tcPr>
          <w:p w14:paraId="32D00827">
            <w:pPr>
              <w:autoSpaceDE w:val="0"/>
              <w:autoSpaceDN w:val="0"/>
              <w:adjustRightInd w:val="0"/>
              <w:snapToGrid w:val="0"/>
              <w:spacing w:before="73"/>
              <w:ind w:left="0" w:right="0"/>
              <w:jc w:val="center"/>
              <w:rPr>
                <w:rFonts w:hint="default" w:ascii="宋体" w:hAnsi="宋体" w:eastAsia="宋体"/>
                <w:b/>
                <w:snapToGrid w:val="0"/>
                <w:color w:val="auto"/>
                <w:kern w:val="0"/>
                <w:sz w:val="24"/>
                <w:highlight w:val="none"/>
                <w:lang w:val="en-US" w:eastAsia="zh-CN"/>
              </w:rPr>
            </w:pPr>
            <w:r>
              <w:rPr>
                <w:rFonts w:hint="eastAsia" w:ascii="宋体" w:hAnsi="宋体" w:cs="MingLiU"/>
                <w:b/>
                <w:snapToGrid w:val="0"/>
                <w:color w:val="auto"/>
                <w:kern w:val="0"/>
                <w:sz w:val="24"/>
                <w:szCs w:val="21"/>
                <w:highlight w:val="none"/>
                <w:lang w:val="en-US" w:eastAsia="zh-CN"/>
              </w:rPr>
              <w:t>产品</w:t>
            </w:r>
            <w:r>
              <w:rPr>
                <w:rFonts w:hint="eastAsia" w:ascii="宋体" w:hAnsi="宋体" w:eastAsia="宋体" w:cs="MingLiU"/>
                <w:b/>
                <w:snapToGrid w:val="0"/>
                <w:color w:val="auto"/>
                <w:kern w:val="0"/>
                <w:sz w:val="24"/>
                <w:szCs w:val="21"/>
                <w:highlight w:val="none"/>
                <w:lang w:val="en-US" w:eastAsia="zh-CN"/>
              </w:rPr>
              <w:t>名称</w:t>
            </w:r>
          </w:p>
        </w:tc>
        <w:tc>
          <w:tcPr>
            <w:tcW w:w="1913" w:type="dxa"/>
            <w:tcBorders>
              <w:top w:val="single" w:color="000000" w:sz="4" w:space="0"/>
              <w:left w:val="single" w:color="000000" w:sz="6" w:space="0"/>
              <w:bottom w:val="single" w:color="000000" w:sz="6" w:space="0"/>
              <w:right w:val="single" w:color="000000" w:sz="6" w:space="0"/>
            </w:tcBorders>
            <w:vAlign w:val="center"/>
          </w:tcPr>
          <w:p w14:paraId="11419C67">
            <w:pPr>
              <w:tabs>
                <w:tab w:val="left" w:pos="1560"/>
              </w:tabs>
              <w:autoSpaceDE w:val="0"/>
              <w:autoSpaceDN w:val="0"/>
              <w:adjustRightInd w:val="0"/>
              <w:snapToGrid w:val="0"/>
              <w:spacing w:before="73"/>
              <w:ind w:left="0" w:right="0"/>
              <w:jc w:val="center"/>
              <w:rPr>
                <w:rFonts w:hint="eastAsia" w:ascii="宋体" w:hAnsi="宋体" w:eastAsia="宋体"/>
                <w:b/>
                <w:snapToGrid w:val="0"/>
                <w:color w:val="auto"/>
                <w:kern w:val="0"/>
                <w:sz w:val="24"/>
                <w:highlight w:val="none"/>
                <w:lang w:val="en-US" w:eastAsia="zh-CN"/>
              </w:rPr>
            </w:pPr>
            <w:r>
              <w:rPr>
                <w:rFonts w:hint="eastAsia" w:ascii="宋体" w:hAnsi="宋体" w:eastAsia="宋体"/>
                <w:b/>
                <w:snapToGrid w:val="0"/>
                <w:color w:val="auto"/>
                <w:kern w:val="0"/>
                <w:sz w:val="24"/>
                <w:highlight w:val="none"/>
                <w:lang w:val="en-US" w:eastAsia="zh-CN"/>
              </w:rPr>
              <w:t>阶段成果</w:t>
            </w:r>
          </w:p>
        </w:tc>
        <w:tc>
          <w:tcPr>
            <w:tcW w:w="1887" w:type="dxa"/>
            <w:tcBorders>
              <w:top w:val="single" w:color="000000" w:sz="4" w:space="0"/>
              <w:left w:val="single" w:color="000000" w:sz="6" w:space="0"/>
              <w:bottom w:val="single" w:color="000000" w:sz="6" w:space="0"/>
              <w:right w:val="single" w:color="000000" w:sz="4" w:space="0"/>
            </w:tcBorders>
            <w:vAlign w:val="center"/>
          </w:tcPr>
          <w:p w14:paraId="42FD0942">
            <w:pPr>
              <w:tabs>
                <w:tab w:val="left" w:pos="1560"/>
              </w:tabs>
              <w:autoSpaceDE w:val="0"/>
              <w:autoSpaceDN w:val="0"/>
              <w:adjustRightInd w:val="0"/>
              <w:snapToGrid w:val="0"/>
              <w:spacing w:before="73"/>
              <w:ind w:left="0" w:right="0"/>
              <w:jc w:val="center"/>
              <w:rPr>
                <w:rFonts w:hint="eastAsia" w:ascii="宋体" w:hAnsi="宋体" w:eastAsia="宋体"/>
                <w:b/>
                <w:snapToGrid w:val="0"/>
                <w:color w:val="auto"/>
                <w:kern w:val="0"/>
                <w:sz w:val="24"/>
                <w:highlight w:val="none"/>
                <w:lang w:val="en-US" w:eastAsia="zh-CN"/>
              </w:rPr>
            </w:pPr>
            <w:r>
              <w:rPr>
                <w:rFonts w:hint="eastAsia" w:ascii="宋体" w:hAnsi="宋体" w:eastAsia="宋体"/>
                <w:b/>
                <w:snapToGrid w:val="0"/>
                <w:color w:val="auto"/>
                <w:kern w:val="0"/>
                <w:sz w:val="24"/>
                <w:highlight w:val="none"/>
                <w:lang w:val="en-US" w:eastAsia="zh-CN"/>
              </w:rPr>
              <w:t>费用（元）</w:t>
            </w:r>
          </w:p>
        </w:tc>
        <w:tc>
          <w:tcPr>
            <w:tcW w:w="3190" w:type="dxa"/>
            <w:tcBorders>
              <w:top w:val="single" w:color="000000" w:sz="4" w:space="0"/>
              <w:left w:val="single" w:color="000000" w:sz="6" w:space="0"/>
              <w:bottom w:val="single" w:color="000000" w:sz="6" w:space="0"/>
              <w:right w:val="single" w:color="000000" w:sz="4" w:space="0"/>
            </w:tcBorders>
            <w:vAlign w:val="center"/>
          </w:tcPr>
          <w:p w14:paraId="44885623">
            <w:pPr>
              <w:autoSpaceDE w:val="0"/>
              <w:autoSpaceDN w:val="0"/>
              <w:adjustRightInd w:val="0"/>
              <w:snapToGrid w:val="0"/>
              <w:spacing w:before="73"/>
              <w:ind w:left="0" w:leftChars="0" w:right="0" w:rightChars="0" w:firstLine="0" w:firstLineChars="0"/>
              <w:jc w:val="center"/>
              <w:rPr>
                <w:rFonts w:ascii="宋体" w:hAnsi="宋体" w:eastAsia="宋体"/>
                <w:b/>
                <w:snapToGrid w:val="0"/>
                <w:color w:val="auto"/>
                <w:kern w:val="0"/>
                <w:sz w:val="24"/>
                <w:highlight w:val="none"/>
              </w:rPr>
            </w:pPr>
            <w:r>
              <w:rPr>
                <w:rFonts w:hint="eastAsia" w:ascii="宋体" w:hAnsi="宋体" w:eastAsia="宋体" w:cs="MingLiU"/>
                <w:b/>
                <w:snapToGrid w:val="0"/>
                <w:color w:val="auto"/>
                <w:kern w:val="0"/>
                <w:sz w:val="24"/>
                <w:szCs w:val="21"/>
                <w:highlight w:val="none"/>
              </w:rPr>
              <w:t>备注</w:t>
            </w:r>
          </w:p>
        </w:tc>
      </w:tr>
      <w:tr w14:paraId="478E86BC">
        <w:tblPrEx>
          <w:tblCellMar>
            <w:top w:w="0" w:type="dxa"/>
            <w:left w:w="0" w:type="dxa"/>
            <w:bottom w:w="0" w:type="dxa"/>
            <w:right w:w="0" w:type="dxa"/>
          </w:tblCellMar>
        </w:tblPrEx>
        <w:trPr>
          <w:trHeight w:val="0" w:hRule="atLeast"/>
          <w:jc w:val="center"/>
        </w:trPr>
        <w:tc>
          <w:tcPr>
            <w:tcW w:w="586" w:type="dxa"/>
            <w:vMerge w:val="restart"/>
            <w:tcBorders>
              <w:top w:val="single" w:color="000000" w:sz="6" w:space="0"/>
              <w:left w:val="single" w:color="000000" w:sz="4" w:space="0"/>
              <w:right w:val="single" w:color="000000" w:sz="6" w:space="0"/>
            </w:tcBorders>
            <w:vAlign w:val="center"/>
          </w:tcPr>
          <w:p w14:paraId="1E921DCB">
            <w:pPr>
              <w:autoSpaceDE w:val="0"/>
              <w:autoSpaceDN w:val="0"/>
              <w:adjustRightInd w:val="0"/>
              <w:snapToGrid w:val="0"/>
              <w:ind w:left="0" w:right="0"/>
              <w:jc w:val="center"/>
              <w:rPr>
                <w:rFonts w:hint="eastAsia" w:ascii="宋体" w:hAnsi="宋体" w:eastAsia="宋体" w:cs="MingLiU"/>
                <w:snapToGrid w:val="0"/>
                <w:color w:val="auto"/>
                <w:kern w:val="0"/>
                <w:sz w:val="21"/>
                <w:szCs w:val="21"/>
                <w:highlight w:val="none"/>
                <w:lang w:eastAsia="zh-CN"/>
              </w:rPr>
            </w:pPr>
            <w:r>
              <w:rPr>
                <w:rFonts w:hint="eastAsia" w:ascii="宋体" w:hAnsi="宋体" w:eastAsia="宋体"/>
                <w:snapToGrid w:val="0"/>
                <w:color w:val="auto"/>
                <w:kern w:val="0"/>
                <w:sz w:val="21"/>
                <w:highlight w:val="none"/>
              </w:rPr>
              <w:t>1</w:t>
            </w:r>
          </w:p>
        </w:tc>
        <w:tc>
          <w:tcPr>
            <w:tcW w:w="2078" w:type="dxa"/>
            <w:vMerge w:val="restart"/>
            <w:tcBorders>
              <w:top w:val="single" w:color="000000" w:sz="6" w:space="0"/>
              <w:left w:val="single" w:color="000000" w:sz="6" w:space="0"/>
              <w:right w:val="single" w:color="000000" w:sz="6" w:space="0"/>
            </w:tcBorders>
            <w:vAlign w:val="center"/>
          </w:tcPr>
          <w:p w14:paraId="280E9760">
            <w:pPr>
              <w:autoSpaceDE w:val="0"/>
              <w:autoSpaceDN w:val="0"/>
              <w:adjustRightInd w:val="0"/>
              <w:snapToGrid w:val="0"/>
              <w:spacing w:before="73"/>
              <w:ind w:left="0" w:right="0"/>
              <w:jc w:val="center"/>
              <w:rPr>
                <w:rFonts w:hint="default" w:ascii="宋体" w:hAnsi="宋体" w:eastAsia="宋体"/>
                <w:snapToGrid w:val="0"/>
                <w:color w:val="auto"/>
                <w:kern w:val="0"/>
                <w:sz w:val="21"/>
                <w:highlight w:val="none"/>
                <w:lang w:val="en-US" w:eastAsia="zh-CN"/>
              </w:rPr>
            </w:pPr>
            <w:r>
              <w:rPr>
                <w:rFonts w:hint="eastAsia" w:ascii="宋体" w:hAnsi="宋体" w:cs="MingLiU"/>
                <w:snapToGrid w:val="0"/>
                <w:color w:val="auto"/>
                <w:kern w:val="0"/>
                <w:sz w:val="21"/>
                <w:szCs w:val="21"/>
                <w:highlight w:val="none"/>
                <w:lang w:val="en-US" w:eastAsia="zh-CN"/>
              </w:rPr>
              <w:t>阿依河仁义酒店</w:t>
            </w:r>
          </w:p>
        </w:tc>
        <w:tc>
          <w:tcPr>
            <w:tcW w:w="1913" w:type="dxa"/>
            <w:tcBorders>
              <w:top w:val="single" w:color="000000" w:sz="6" w:space="0"/>
              <w:left w:val="single" w:color="000000" w:sz="6" w:space="0"/>
              <w:bottom w:val="single" w:color="000000" w:sz="6" w:space="0"/>
              <w:right w:val="single" w:color="000000" w:sz="6" w:space="0"/>
            </w:tcBorders>
            <w:vAlign w:val="center"/>
          </w:tcPr>
          <w:p w14:paraId="08077ED9">
            <w:pPr>
              <w:tabs>
                <w:tab w:val="left" w:pos="1560"/>
              </w:tabs>
              <w:autoSpaceDE w:val="0"/>
              <w:autoSpaceDN w:val="0"/>
              <w:adjustRightInd w:val="0"/>
              <w:snapToGrid w:val="0"/>
              <w:spacing w:before="73"/>
              <w:ind w:left="0" w:leftChars="0" w:right="0" w:rightChars="0" w:firstLine="0" w:firstLineChars="0"/>
              <w:jc w:val="center"/>
              <w:rPr>
                <w:rFonts w:hint="eastAsia" w:ascii="宋体" w:hAnsi="宋体" w:eastAsia="宋体"/>
                <w:snapToGrid w:val="0"/>
                <w:color w:val="auto"/>
                <w:kern w:val="0"/>
                <w:sz w:val="21"/>
                <w:highlight w:val="none"/>
                <w:lang w:val="en-US" w:eastAsia="zh-CN"/>
              </w:rPr>
            </w:pPr>
            <w:r>
              <w:rPr>
                <w:rFonts w:hint="eastAsia" w:ascii="宋体" w:hAnsi="宋体" w:cs="MingLiU"/>
                <w:snapToGrid w:val="0"/>
                <w:color w:val="auto"/>
                <w:kern w:val="0"/>
                <w:sz w:val="21"/>
                <w:szCs w:val="21"/>
                <w:highlight w:val="none"/>
                <w:lang w:val="en-US" w:eastAsia="zh-CN"/>
              </w:rPr>
              <w:t>方案设计</w:t>
            </w:r>
          </w:p>
        </w:tc>
        <w:tc>
          <w:tcPr>
            <w:tcW w:w="1887" w:type="dxa"/>
            <w:tcBorders>
              <w:top w:val="single" w:color="000000" w:sz="6" w:space="0"/>
              <w:left w:val="single" w:color="000000" w:sz="6" w:space="0"/>
              <w:bottom w:val="single" w:color="000000" w:sz="6" w:space="0"/>
              <w:right w:val="single" w:color="000000" w:sz="4" w:space="0"/>
            </w:tcBorders>
            <w:vAlign w:val="center"/>
          </w:tcPr>
          <w:p w14:paraId="2101A42F">
            <w:pPr>
              <w:tabs>
                <w:tab w:val="left" w:pos="1560"/>
              </w:tabs>
              <w:autoSpaceDE w:val="0"/>
              <w:autoSpaceDN w:val="0"/>
              <w:adjustRightInd w:val="0"/>
              <w:snapToGrid w:val="0"/>
              <w:spacing w:before="73"/>
              <w:ind w:left="0" w:leftChars="0" w:right="0" w:rightChars="0" w:firstLine="0" w:firstLineChars="0"/>
              <w:jc w:val="center"/>
              <w:rPr>
                <w:rFonts w:hint="default" w:ascii="宋体" w:hAnsi="宋体" w:eastAsia="宋体"/>
                <w:snapToGrid w:val="0"/>
                <w:color w:val="auto"/>
                <w:kern w:val="0"/>
                <w:sz w:val="21"/>
                <w:highlight w:val="none"/>
                <w:lang w:val="en-US" w:eastAsia="zh-CN"/>
              </w:rPr>
            </w:pPr>
            <w:r>
              <w:rPr>
                <w:rFonts w:hint="eastAsia" w:ascii="宋体" w:hAnsi="宋体"/>
                <w:snapToGrid w:val="0"/>
                <w:color w:val="auto"/>
                <w:kern w:val="0"/>
                <w:sz w:val="21"/>
                <w:highlight w:val="none"/>
                <w:lang w:val="en-US" w:eastAsia="zh-CN"/>
              </w:rPr>
              <w:t>222000</w:t>
            </w:r>
          </w:p>
        </w:tc>
        <w:tc>
          <w:tcPr>
            <w:tcW w:w="3190" w:type="dxa"/>
            <w:tcBorders>
              <w:top w:val="single" w:color="000000" w:sz="6" w:space="0"/>
              <w:left w:val="single" w:color="000000" w:sz="6" w:space="0"/>
              <w:bottom w:val="single" w:color="000000" w:sz="6" w:space="0"/>
              <w:right w:val="single" w:color="000000" w:sz="4" w:space="0"/>
            </w:tcBorders>
            <w:vAlign w:val="center"/>
          </w:tcPr>
          <w:p w14:paraId="1BEE3B31">
            <w:pPr>
              <w:autoSpaceDE w:val="0"/>
              <w:autoSpaceDN w:val="0"/>
              <w:adjustRightInd w:val="0"/>
              <w:snapToGrid w:val="0"/>
              <w:jc w:val="center"/>
              <w:rPr>
                <w:rFonts w:hint="default" w:ascii="宋体" w:hAnsi="宋体" w:eastAsia="宋体"/>
                <w:snapToGrid w:val="0"/>
                <w:color w:val="auto"/>
                <w:kern w:val="0"/>
                <w:sz w:val="21"/>
                <w:highlight w:val="none"/>
                <w:lang w:val="en-US" w:eastAsia="zh-CN"/>
              </w:rPr>
            </w:pPr>
            <w:r>
              <w:rPr>
                <w:rFonts w:hint="eastAsia" w:ascii="宋体" w:hAnsi="宋体"/>
                <w:snapToGrid w:val="0"/>
                <w:color w:val="auto"/>
                <w:kern w:val="0"/>
                <w:sz w:val="21"/>
                <w:highlight w:val="none"/>
                <w:lang w:val="en-US" w:eastAsia="zh-CN"/>
              </w:rPr>
              <w:t>单项最高限价</w:t>
            </w:r>
          </w:p>
        </w:tc>
      </w:tr>
      <w:tr w14:paraId="03A62551">
        <w:tblPrEx>
          <w:tblCellMar>
            <w:top w:w="0" w:type="dxa"/>
            <w:left w:w="0" w:type="dxa"/>
            <w:bottom w:w="0" w:type="dxa"/>
            <w:right w:w="0" w:type="dxa"/>
          </w:tblCellMar>
        </w:tblPrEx>
        <w:trPr>
          <w:trHeight w:val="0" w:hRule="atLeast"/>
          <w:jc w:val="center"/>
        </w:trPr>
        <w:tc>
          <w:tcPr>
            <w:tcW w:w="586" w:type="dxa"/>
            <w:vMerge w:val="continue"/>
            <w:tcBorders>
              <w:left w:val="single" w:color="000000" w:sz="4" w:space="0"/>
              <w:bottom w:val="single" w:color="000000" w:sz="6" w:space="0"/>
              <w:right w:val="single" w:color="000000" w:sz="6" w:space="0"/>
            </w:tcBorders>
            <w:vAlign w:val="center"/>
          </w:tcPr>
          <w:p w14:paraId="2EB1076E">
            <w:pPr>
              <w:autoSpaceDE w:val="0"/>
              <w:autoSpaceDN w:val="0"/>
              <w:adjustRightInd w:val="0"/>
              <w:snapToGrid w:val="0"/>
              <w:spacing w:before="73"/>
              <w:ind w:left="0" w:right="0"/>
              <w:jc w:val="center"/>
              <w:rPr>
                <w:rFonts w:hint="eastAsia" w:ascii="宋体" w:hAnsi="宋体" w:eastAsia="宋体" w:cs="MingLiU"/>
                <w:snapToGrid w:val="0"/>
                <w:color w:val="auto"/>
                <w:kern w:val="0"/>
                <w:sz w:val="21"/>
                <w:szCs w:val="21"/>
                <w:highlight w:val="none"/>
                <w:lang w:eastAsia="zh-CN"/>
              </w:rPr>
            </w:pPr>
          </w:p>
        </w:tc>
        <w:tc>
          <w:tcPr>
            <w:tcW w:w="2078" w:type="dxa"/>
            <w:vMerge w:val="continue"/>
            <w:tcBorders>
              <w:left w:val="single" w:color="000000" w:sz="6" w:space="0"/>
              <w:bottom w:val="single" w:color="000000" w:sz="6" w:space="0"/>
              <w:right w:val="single" w:color="000000" w:sz="6" w:space="0"/>
            </w:tcBorders>
            <w:vAlign w:val="center"/>
          </w:tcPr>
          <w:p w14:paraId="7600CB2D">
            <w:pPr>
              <w:autoSpaceDE w:val="0"/>
              <w:autoSpaceDN w:val="0"/>
              <w:adjustRightInd w:val="0"/>
              <w:snapToGrid w:val="0"/>
              <w:spacing w:before="73"/>
              <w:ind w:left="0" w:right="0"/>
              <w:jc w:val="center"/>
              <w:rPr>
                <w:rFonts w:hint="eastAsia" w:ascii="宋体" w:hAnsi="宋体" w:cs="MingLiU"/>
                <w:snapToGrid w:val="0"/>
                <w:color w:val="auto"/>
                <w:kern w:val="0"/>
                <w:sz w:val="21"/>
                <w:szCs w:val="21"/>
                <w:highlight w:val="none"/>
              </w:rPr>
            </w:pPr>
          </w:p>
        </w:tc>
        <w:tc>
          <w:tcPr>
            <w:tcW w:w="1913" w:type="dxa"/>
            <w:tcBorders>
              <w:top w:val="single" w:color="000000" w:sz="6" w:space="0"/>
              <w:left w:val="single" w:color="000000" w:sz="6" w:space="0"/>
              <w:bottom w:val="single" w:color="000000" w:sz="6" w:space="0"/>
              <w:right w:val="single" w:color="000000" w:sz="6" w:space="0"/>
            </w:tcBorders>
            <w:vAlign w:val="center"/>
          </w:tcPr>
          <w:p w14:paraId="3233AE1C">
            <w:pPr>
              <w:tabs>
                <w:tab w:val="left" w:pos="1560"/>
              </w:tabs>
              <w:autoSpaceDE w:val="0"/>
              <w:autoSpaceDN w:val="0"/>
              <w:adjustRightInd w:val="0"/>
              <w:snapToGrid w:val="0"/>
              <w:spacing w:before="73"/>
              <w:ind w:left="0" w:leftChars="0" w:right="0" w:rightChars="0" w:firstLine="0" w:firstLineChars="0"/>
              <w:jc w:val="center"/>
              <w:rPr>
                <w:rFonts w:hint="eastAsia" w:ascii="宋体" w:hAnsi="宋体" w:eastAsia="宋体" w:cs="MingLiU"/>
                <w:snapToGrid w:val="0"/>
                <w:color w:val="auto"/>
                <w:kern w:val="0"/>
                <w:sz w:val="21"/>
                <w:szCs w:val="21"/>
                <w:highlight w:val="none"/>
                <w:lang w:val="en-US" w:eastAsia="zh-CN"/>
              </w:rPr>
            </w:pPr>
            <w:r>
              <w:rPr>
                <w:rFonts w:hint="eastAsia" w:ascii="宋体" w:hAnsi="宋体" w:eastAsia="宋体" w:cs="MingLiU"/>
                <w:snapToGrid w:val="0"/>
                <w:color w:val="auto"/>
                <w:kern w:val="0"/>
                <w:sz w:val="21"/>
                <w:szCs w:val="21"/>
                <w:highlight w:val="none"/>
                <w:lang w:val="en-US" w:eastAsia="zh-CN"/>
              </w:rPr>
              <w:t>施工图设计</w:t>
            </w:r>
          </w:p>
        </w:tc>
        <w:tc>
          <w:tcPr>
            <w:tcW w:w="1887" w:type="dxa"/>
            <w:tcBorders>
              <w:top w:val="single" w:color="000000" w:sz="6" w:space="0"/>
              <w:left w:val="single" w:color="000000" w:sz="6" w:space="0"/>
              <w:bottom w:val="single" w:color="000000" w:sz="6" w:space="0"/>
              <w:right w:val="single" w:color="000000" w:sz="4" w:space="0"/>
            </w:tcBorders>
            <w:vAlign w:val="center"/>
          </w:tcPr>
          <w:p w14:paraId="48620283">
            <w:pPr>
              <w:tabs>
                <w:tab w:val="left" w:pos="1560"/>
              </w:tabs>
              <w:autoSpaceDE w:val="0"/>
              <w:autoSpaceDN w:val="0"/>
              <w:adjustRightInd w:val="0"/>
              <w:snapToGrid w:val="0"/>
              <w:spacing w:before="73"/>
              <w:ind w:left="0" w:leftChars="0" w:right="0" w:rightChars="0" w:firstLine="0" w:firstLineChars="0"/>
              <w:jc w:val="center"/>
              <w:rPr>
                <w:rFonts w:hint="default" w:ascii="宋体" w:hAnsi="宋体" w:eastAsia="宋体" w:cs="MingLiU"/>
                <w:snapToGrid w:val="0"/>
                <w:color w:val="auto"/>
                <w:kern w:val="0"/>
                <w:sz w:val="21"/>
                <w:szCs w:val="21"/>
                <w:highlight w:val="none"/>
                <w:lang w:val="en-US" w:eastAsia="zh-CN"/>
              </w:rPr>
            </w:pPr>
            <w:r>
              <w:rPr>
                <w:rFonts w:hint="eastAsia" w:ascii="宋体" w:hAnsi="宋体" w:cs="MingLiU"/>
                <w:snapToGrid w:val="0"/>
                <w:color w:val="auto"/>
                <w:kern w:val="0"/>
                <w:sz w:val="21"/>
                <w:szCs w:val="21"/>
                <w:highlight w:val="none"/>
                <w:lang w:val="en-US" w:eastAsia="zh-CN"/>
              </w:rPr>
              <w:t>273000</w:t>
            </w:r>
          </w:p>
        </w:tc>
        <w:tc>
          <w:tcPr>
            <w:tcW w:w="3190" w:type="dxa"/>
            <w:tcBorders>
              <w:top w:val="single" w:color="000000" w:sz="6" w:space="0"/>
              <w:left w:val="single" w:color="000000" w:sz="6" w:space="0"/>
              <w:bottom w:val="single" w:color="000000" w:sz="6" w:space="0"/>
              <w:right w:val="single" w:color="000000" w:sz="4" w:space="0"/>
            </w:tcBorders>
            <w:vAlign w:val="center"/>
          </w:tcPr>
          <w:p w14:paraId="53198A71">
            <w:pPr>
              <w:autoSpaceDE w:val="0"/>
              <w:autoSpaceDN w:val="0"/>
              <w:adjustRightInd w:val="0"/>
              <w:snapToGrid w:val="0"/>
              <w:jc w:val="center"/>
              <w:rPr>
                <w:rFonts w:ascii="宋体" w:hAnsi="宋体" w:eastAsia="宋体"/>
                <w:snapToGrid w:val="0"/>
                <w:color w:val="auto"/>
                <w:kern w:val="0"/>
                <w:sz w:val="21"/>
                <w:highlight w:val="none"/>
              </w:rPr>
            </w:pPr>
            <w:r>
              <w:rPr>
                <w:rFonts w:hint="eastAsia" w:ascii="宋体" w:hAnsi="宋体"/>
                <w:snapToGrid w:val="0"/>
                <w:color w:val="auto"/>
                <w:kern w:val="0"/>
                <w:sz w:val="21"/>
                <w:highlight w:val="none"/>
                <w:lang w:val="en-US" w:eastAsia="zh-CN"/>
              </w:rPr>
              <w:t>单项最高限价</w:t>
            </w:r>
          </w:p>
        </w:tc>
      </w:tr>
      <w:tr w14:paraId="134B6FD9">
        <w:tblPrEx>
          <w:tblCellMar>
            <w:top w:w="0" w:type="dxa"/>
            <w:left w:w="0" w:type="dxa"/>
            <w:bottom w:w="0" w:type="dxa"/>
            <w:right w:w="0" w:type="dxa"/>
          </w:tblCellMar>
        </w:tblPrEx>
        <w:trPr>
          <w:trHeight w:val="0" w:hRule="atLeast"/>
          <w:jc w:val="center"/>
        </w:trPr>
        <w:tc>
          <w:tcPr>
            <w:tcW w:w="586" w:type="dxa"/>
            <w:vMerge w:val="restart"/>
            <w:tcBorders>
              <w:top w:val="single" w:color="000000" w:sz="6" w:space="0"/>
              <w:left w:val="single" w:color="000000" w:sz="4" w:space="0"/>
              <w:right w:val="single" w:color="000000" w:sz="6" w:space="0"/>
            </w:tcBorders>
            <w:vAlign w:val="center"/>
          </w:tcPr>
          <w:p w14:paraId="74015DBD">
            <w:pPr>
              <w:tabs>
                <w:tab w:val="left" w:pos="2051"/>
              </w:tabs>
              <w:autoSpaceDE w:val="0"/>
              <w:autoSpaceDN w:val="0"/>
              <w:adjustRightInd w:val="0"/>
              <w:snapToGrid w:val="0"/>
              <w:ind w:left="0" w:leftChars="0" w:right="0" w:rightChars="0" w:firstLine="0" w:firstLineChars="0"/>
              <w:jc w:val="center"/>
              <w:rPr>
                <w:rFonts w:hint="eastAsia" w:ascii="宋体" w:hAnsi="宋体" w:eastAsia="宋体"/>
                <w:snapToGrid w:val="0"/>
                <w:color w:val="auto"/>
                <w:kern w:val="0"/>
                <w:sz w:val="21"/>
                <w:szCs w:val="21"/>
                <w:highlight w:val="none"/>
                <w:lang w:eastAsia="zh-CN"/>
              </w:rPr>
            </w:pPr>
            <w:r>
              <w:rPr>
                <w:rFonts w:hint="eastAsia" w:ascii="宋体" w:hAnsi="宋体" w:eastAsia="宋体"/>
                <w:snapToGrid w:val="0"/>
                <w:color w:val="auto"/>
                <w:kern w:val="0"/>
                <w:sz w:val="21"/>
                <w:szCs w:val="21"/>
                <w:highlight w:val="none"/>
                <w:lang w:val="en-US" w:eastAsia="zh-CN"/>
              </w:rPr>
              <w:t>2</w:t>
            </w:r>
          </w:p>
        </w:tc>
        <w:tc>
          <w:tcPr>
            <w:tcW w:w="2078" w:type="dxa"/>
            <w:vMerge w:val="restart"/>
            <w:tcBorders>
              <w:top w:val="single" w:color="000000" w:sz="6" w:space="0"/>
              <w:left w:val="single" w:color="000000" w:sz="6" w:space="0"/>
              <w:right w:val="single" w:color="000000" w:sz="6" w:space="0"/>
            </w:tcBorders>
            <w:vAlign w:val="center"/>
          </w:tcPr>
          <w:p w14:paraId="538425A7">
            <w:pPr>
              <w:tabs>
                <w:tab w:val="left" w:pos="2051"/>
              </w:tabs>
              <w:autoSpaceDE w:val="0"/>
              <w:autoSpaceDN w:val="0"/>
              <w:adjustRightInd w:val="0"/>
              <w:snapToGrid w:val="0"/>
              <w:ind w:left="0" w:leftChars="0" w:right="0" w:rightChars="0" w:firstLine="0" w:firstLineChars="0"/>
              <w:jc w:val="center"/>
              <w:rPr>
                <w:rFonts w:hint="eastAsia" w:ascii="宋体" w:hAnsi="宋体" w:eastAsia="宋体"/>
                <w:snapToGrid w:val="0"/>
                <w:color w:val="auto"/>
                <w:kern w:val="0"/>
                <w:sz w:val="21"/>
                <w:szCs w:val="21"/>
                <w:highlight w:val="none"/>
                <w:lang w:eastAsia="zh-CN"/>
              </w:rPr>
            </w:pPr>
            <w:r>
              <w:rPr>
                <w:rFonts w:hint="eastAsia" w:ascii="宋体" w:hAnsi="宋体" w:eastAsia="宋体"/>
                <w:snapToGrid w:val="0"/>
                <w:color w:val="auto"/>
                <w:kern w:val="0"/>
                <w:sz w:val="21"/>
                <w:szCs w:val="21"/>
                <w:highlight w:val="none"/>
                <w:lang w:val="en-US" w:eastAsia="zh-CN"/>
              </w:rPr>
              <w:t>龚滩仁义酒店</w:t>
            </w:r>
          </w:p>
        </w:tc>
        <w:tc>
          <w:tcPr>
            <w:tcW w:w="1913" w:type="dxa"/>
            <w:tcBorders>
              <w:top w:val="single" w:color="000000" w:sz="6" w:space="0"/>
              <w:left w:val="single" w:color="000000" w:sz="6" w:space="0"/>
              <w:bottom w:val="single" w:color="000000" w:sz="6" w:space="0"/>
              <w:right w:val="single" w:color="000000" w:sz="6" w:space="0"/>
            </w:tcBorders>
            <w:vAlign w:val="center"/>
          </w:tcPr>
          <w:p w14:paraId="562DF072">
            <w:pPr>
              <w:tabs>
                <w:tab w:val="left" w:pos="1560"/>
              </w:tabs>
              <w:autoSpaceDE w:val="0"/>
              <w:autoSpaceDN w:val="0"/>
              <w:adjustRightInd w:val="0"/>
              <w:snapToGrid w:val="0"/>
              <w:spacing w:before="73"/>
              <w:ind w:left="0" w:leftChars="0" w:right="0" w:rightChars="0" w:firstLine="0" w:firstLineChars="0"/>
              <w:jc w:val="center"/>
              <w:rPr>
                <w:rFonts w:ascii="宋体" w:hAnsi="宋体" w:eastAsia="宋体"/>
                <w:snapToGrid w:val="0"/>
                <w:color w:val="auto"/>
                <w:kern w:val="0"/>
                <w:sz w:val="21"/>
                <w:szCs w:val="21"/>
                <w:highlight w:val="none"/>
              </w:rPr>
            </w:pPr>
            <w:r>
              <w:rPr>
                <w:rFonts w:hint="eastAsia" w:ascii="宋体" w:hAnsi="宋体" w:cs="MingLiU"/>
                <w:snapToGrid w:val="0"/>
                <w:color w:val="auto"/>
                <w:kern w:val="0"/>
                <w:sz w:val="21"/>
                <w:szCs w:val="21"/>
                <w:highlight w:val="none"/>
                <w:lang w:val="en-US" w:eastAsia="zh-CN"/>
              </w:rPr>
              <w:t>方案设计</w:t>
            </w:r>
          </w:p>
        </w:tc>
        <w:tc>
          <w:tcPr>
            <w:tcW w:w="1887" w:type="dxa"/>
            <w:tcBorders>
              <w:top w:val="single" w:color="000000" w:sz="6" w:space="0"/>
              <w:left w:val="single" w:color="000000" w:sz="6" w:space="0"/>
              <w:bottom w:val="single" w:color="000000" w:sz="6" w:space="0"/>
              <w:right w:val="single" w:color="000000" w:sz="4" w:space="0"/>
            </w:tcBorders>
            <w:vAlign w:val="center"/>
          </w:tcPr>
          <w:p w14:paraId="68A63ABD">
            <w:pPr>
              <w:tabs>
                <w:tab w:val="left" w:pos="1560"/>
              </w:tabs>
              <w:autoSpaceDE w:val="0"/>
              <w:autoSpaceDN w:val="0"/>
              <w:adjustRightInd w:val="0"/>
              <w:snapToGrid w:val="0"/>
              <w:spacing w:before="73"/>
              <w:ind w:left="0" w:leftChars="0" w:right="0" w:rightChars="0" w:firstLine="0" w:firstLineChars="0"/>
              <w:jc w:val="center"/>
              <w:rPr>
                <w:rFonts w:hint="default" w:ascii="宋体" w:hAnsi="宋体" w:eastAsia="宋体"/>
                <w:snapToGrid w:val="0"/>
                <w:color w:val="auto"/>
                <w:kern w:val="0"/>
                <w:sz w:val="21"/>
                <w:highlight w:val="none"/>
                <w:lang w:val="en-US" w:eastAsia="zh-CN"/>
              </w:rPr>
            </w:pPr>
            <w:r>
              <w:rPr>
                <w:rFonts w:hint="eastAsia" w:ascii="宋体" w:hAnsi="宋体"/>
                <w:snapToGrid w:val="0"/>
                <w:color w:val="auto"/>
                <w:kern w:val="0"/>
                <w:sz w:val="21"/>
                <w:highlight w:val="none"/>
                <w:lang w:val="en-US" w:eastAsia="zh-CN"/>
              </w:rPr>
              <w:t>61500</w:t>
            </w:r>
          </w:p>
        </w:tc>
        <w:tc>
          <w:tcPr>
            <w:tcW w:w="3190" w:type="dxa"/>
            <w:tcBorders>
              <w:top w:val="single" w:color="000000" w:sz="6" w:space="0"/>
              <w:left w:val="single" w:color="000000" w:sz="6" w:space="0"/>
              <w:bottom w:val="single" w:color="000000" w:sz="6" w:space="0"/>
              <w:right w:val="single" w:color="000000" w:sz="4" w:space="0"/>
            </w:tcBorders>
            <w:vAlign w:val="center"/>
          </w:tcPr>
          <w:p w14:paraId="4C046F9C">
            <w:pPr>
              <w:autoSpaceDE w:val="0"/>
              <w:autoSpaceDN w:val="0"/>
              <w:adjustRightInd w:val="0"/>
              <w:snapToGrid w:val="0"/>
              <w:jc w:val="center"/>
              <w:rPr>
                <w:rFonts w:ascii="宋体" w:hAnsi="宋体" w:eastAsia="宋体"/>
                <w:snapToGrid w:val="0"/>
                <w:color w:val="auto"/>
                <w:kern w:val="0"/>
                <w:sz w:val="21"/>
                <w:highlight w:val="none"/>
              </w:rPr>
            </w:pPr>
            <w:r>
              <w:rPr>
                <w:rFonts w:hint="eastAsia" w:ascii="宋体" w:hAnsi="宋体"/>
                <w:snapToGrid w:val="0"/>
                <w:color w:val="auto"/>
                <w:kern w:val="0"/>
                <w:sz w:val="21"/>
                <w:highlight w:val="none"/>
                <w:lang w:val="en-US" w:eastAsia="zh-CN"/>
              </w:rPr>
              <w:t>单项最高限价</w:t>
            </w:r>
          </w:p>
        </w:tc>
      </w:tr>
      <w:tr w14:paraId="318BE890">
        <w:tblPrEx>
          <w:tblCellMar>
            <w:top w:w="0" w:type="dxa"/>
            <w:left w:w="0" w:type="dxa"/>
            <w:bottom w:w="0" w:type="dxa"/>
            <w:right w:w="0" w:type="dxa"/>
          </w:tblCellMar>
        </w:tblPrEx>
        <w:trPr>
          <w:trHeight w:val="0" w:hRule="atLeast"/>
          <w:jc w:val="center"/>
        </w:trPr>
        <w:tc>
          <w:tcPr>
            <w:tcW w:w="586" w:type="dxa"/>
            <w:vMerge w:val="continue"/>
            <w:tcBorders>
              <w:left w:val="single" w:color="000000" w:sz="4" w:space="0"/>
              <w:bottom w:val="single" w:color="000000" w:sz="6" w:space="0"/>
              <w:right w:val="single" w:color="000000" w:sz="6" w:space="0"/>
            </w:tcBorders>
            <w:vAlign w:val="center"/>
          </w:tcPr>
          <w:p w14:paraId="630C4266">
            <w:pPr>
              <w:tabs>
                <w:tab w:val="left" w:pos="2051"/>
              </w:tabs>
              <w:autoSpaceDE w:val="0"/>
              <w:autoSpaceDN w:val="0"/>
              <w:adjustRightInd w:val="0"/>
              <w:snapToGrid w:val="0"/>
              <w:ind w:left="0" w:leftChars="0" w:right="0" w:rightChars="0" w:firstLine="0" w:firstLineChars="0"/>
              <w:jc w:val="center"/>
              <w:rPr>
                <w:rFonts w:ascii="宋体" w:hAnsi="宋体" w:eastAsia="宋体"/>
                <w:snapToGrid w:val="0"/>
                <w:color w:val="auto"/>
                <w:kern w:val="0"/>
                <w:sz w:val="21"/>
                <w:szCs w:val="21"/>
                <w:highlight w:val="none"/>
              </w:rPr>
            </w:pPr>
          </w:p>
        </w:tc>
        <w:tc>
          <w:tcPr>
            <w:tcW w:w="2078" w:type="dxa"/>
            <w:vMerge w:val="continue"/>
            <w:tcBorders>
              <w:left w:val="single" w:color="000000" w:sz="6" w:space="0"/>
              <w:bottom w:val="single" w:color="000000" w:sz="6" w:space="0"/>
              <w:right w:val="single" w:color="000000" w:sz="6" w:space="0"/>
            </w:tcBorders>
            <w:vAlign w:val="center"/>
          </w:tcPr>
          <w:p w14:paraId="3298BEAA">
            <w:pPr>
              <w:tabs>
                <w:tab w:val="left" w:pos="2051"/>
              </w:tabs>
              <w:autoSpaceDE w:val="0"/>
              <w:autoSpaceDN w:val="0"/>
              <w:adjustRightInd w:val="0"/>
              <w:snapToGrid w:val="0"/>
              <w:ind w:left="0" w:leftChars="0" w:right="0" w:rightChars="0" w:firstLine="0" w:firstLineChars="0"/>
              <w:jc w:val="center"/>
              <w:rPr>
                <w:rFonts w:ascii="宋体" w:hAnsi="宋体" w:eastAsia="宋体"/>
                <w:snapToGrid w:val="0"/>
                <w:color w:val="auto"/>
                <w:kern w:val="0"/>
                <w:sz w:val="21"/>
                <w:szCs w:val="21"/>
                <w:highlight w:val="none"/>
              </w:rPr>
            </w:pPr>
          </w:p>
        </w:tc>
        <w:tc>
          <w:tcPr>
            <w:tcW w:w="1913" w:type="dxa"/>
            <w:tcBorders>
              <w:top w:val="single" w:color="000000" w:sz="6" w:space="0"/>
              <w:left w:val="single" w:color="000000" w:sz="6" w:space="0"/>
              <w:bottom w:val="single" w:color="000000" w:sz="6" w:space="0"/>
              <w:right w:val="single" w:color="000000" w:sz="6" w:space="0"/>
            </w:tcBorders>
            <w:vAlign w:val="center"/>
          </w:tcPr>
          <w:p w14:paraId="7BBA16C2">
            <w:pPr>
              <w:tabs>
                <w:tab w:val="left" w:pos="1560"/>
              </w:tabs>
              <w:autoSpaceDE w:val="0"/>
              <w:autoSpaceDN w:val="0"/>
              <w:adjustRightInd w:val="0"/>
              <w:snapToGrid w:val="0"/>
              <w:spacing w:before="73"/>
              <w:ind w:left="0" w:leftChars="0" w:right="0" w:rightChars="0" w:firstLine="0" w:firstLineChars="0"/>
              <w:jc w:val="center"/>
              <w:rPr>
                <w:rFonts w:ascii="宋体" w:hAnsi="宋体" w:eastAsia="宋体"/>
                <w:snapToGrid w:val="0"/>
                <w:color w:val="auto"/>
                <w:kern w:val="0"/>
                <w:sz w:val="21"/>
                <w:szCs w:val="21"/>
                <w:highlight w:val="none"/>
              </w:rPr>
            </w:pPr>
            <w:r>
              <w:rPr>
                <w:rFonts w:hint="eastAsia" w:ascii="宋体" w:hAnsi="宋体" w:eastAsia="宋体" w:cs="MingLiU"/>
                <w:snapToGrid w:val="0"/>
                <w:color w:val="auto"/>
                <w:kern w:val="0"/>
                <w:sz w:val="21"/>
                <w:szCs w:val="21"/>
                <w:highlight w:val="none"/>
                <w:lang w:val="en-US" w:eastAsia="zh-CN"/>
              </w:rPr>
              <w:t>施工图设计</w:t>
            </w:r>
          </w:p>
        </w:tc>
        <w:tc>
          <w:tcPr>
            <w:tcW w:w="1887" w:type="dxa"/>
            <w:tcBorders>
              <w:top w:val="single" w:color="000000" w:sz="6" w:space="0"/>
              <w:left w:val="single" w:color="000000" w:sz="6" w:space="0"/>
              <w:bottom w:val="single" w:color="000000" w:sz="6" w:space="0"/>
              <w:right w:val="single" w:color="000000" w:sz="4" w:space="0"/>
            </w:tcBorders>
            <w:vAlign w:val="center"/>
          </w:tcPr>
          <w:p w14:paraId="069573C1">
            <w:pPr>
              <w:tabs>
                <w:tab w:val="left" w:pos="1560"/>
              </w:tabs>
              <w:autoSpaceDE w:val="0"/>
              <w:autoSpaceDN w:val="0"/>
              <w:adjustRightInd w:val="0"/>
              <w:snapToGrid w:val="0"/>
              <w:spacing w:before="73"/>
              <w:ind w:left="0" w:leftChars="0" w:right="0" w:rightChars="0" w:firstLine="0" w:firstLineChars="0"/>
              <w:jc w:val="center"/>
              <w:rPr>
                <w:rFonts w:hint="default" w:ascii="宋体" w:hAnsi="宋体" w:eastAsia="宋体" w:cs="MingLiU"/>
                <w:snapToGrid w:val="0"/>
                <w:color w:val="auto"/>
                <w:kern w:val="0"/>
                <w:sz w:val="21"/>
                <w:szCs w:val="21"/>
                <w:highlight w:val="none"/>
                <w:lang w:val="en-US" w:eastAsia="zh-CN"/>
              </w:rPr>
            </w:pPr>
            <w:r>
              <w:rPr>
                <w:rFonts w:hint="eastAsia" w:ascii="宋体" w:hAnsi="宋体" w:cs="MingLiU"/>
                <w:snapToGrid w:val="0"/>
                <w:color w:val="auto"/>
                <w:kern w:val="0"/>
                <w:sz w:val="21"/>
                <w:szCs w:val="21"/>
                <w:highlight w:val="none"/>
                <w:lang w:val="en-US" w:eastAsia="zh-CN"/>
              </w:rPr>
              <w:t>73500</w:t>
            </w:r>
          </w:p>
        </w:tc>
        <w:tc>
          <w:tcPr>
            <w:tcW w:w="3190" w:type="dxa"/>
            <w:tcBorders>
              <w:top w:val="single" w:color="000000" w:sz="6" w:space="0"/>
              <w:left w:val="single" w:color="000000" w:sz="6" w:space="0"/>
              <w:bottom w:val="single" w:color="000000" w:sz="6" w:space="0"/>
              <w:right w:val="single" w:color="000000" w:sz="4" w:space="0"/>
            </w:tcBorders>
            <w:vAlign w:val="center"/>
          </w:tcPr>
          <w:p w14:paraId="449023EB">
            <w:pPr>
              <w:autoSpaceDE w:val="0"/>
              <w:autoSpaceDN w:val="0"/>
              <w:adjustRightInd w:val="0"/>
              <w:snapToGrid w:val="0"/>
              <w:jc w:val="center"/>
              <w:rPr>
                <w:rFonts w:ascii="宋体" w:hAnsi="宋体" w:eastAsia="宋体"/>
                <w:snapToGrid w:val="0"/>
                <w:color w:val="auto"/>
                <w:kern w:val="0"/>
                <w:sz w:val="21"/>
                <w:highlight w:val="none"/>
              </w:rPr>
            </w:pPr>
            <w:r>
              <w:rPr>
                <w:rFonts w:hint="eastAsia" w:ascii="宋体" w:hAnsi="宋体"/>
                <w:snapToGrid w:val="0"/>
                <w:color w:val="auto"/>
                <w:kern w:val="0"/>
                <w:sz w:val="21"/>
                <w:highlight w:val="none"/>
                <w:lang w:val="en-US" w:eastAsia="zh-CN"/>
              </w:rPr>
              <w:t>单项最高限价</w:t>
            </w:r>
          </w:p>
        </w:tc>
      </w:tr>
      <w:tr w14:paraId="09E9DA6E">
        <w:tblPrEx>
          <w:tblCellMar>
            <w:top w:w="0" w:type="dxa"/>
            <w:left w:w="0" w:type="dxa"/>
            <w:bottom w:w="0" w:type="dxa"/>
            <w:right w:w="0" w:type="dxa"/>
          </w:tblCellMar>
        </w:tblPrEx>
        <w:trPr>
          <w:trHeight w:val="0" w:hRule="atLeast"/>
          <w:jc w:val="center"/>
        </w:trPr>
        <w:tc>
          <w:tcPr>
            <w:tcW w:w="586" w:type="dxa"/>
            <w:tcBorders>
              <w:top w:val="single" w:color="000000" w:sz="6" w:space="0"/>
              <w:left w:val="single" w:color="000000" w:sz="4" w:space="0"/>
              <w:bottom w:val="single" w:color="000000" w:sz="6" w:space="0"/>
              <w:right w:val="single" w:color="000000" w:sz="6" w:space="0"/>
            </w:tcBorders>
            <w:vAlign w:val="center"/>
          </w:tcPr>
          <w:p w14:paraId="11611D8D">
            <w:pPr>
              <w:tabs>
                <w:tab w:val="left" w:pos="2051"/>
              </w:tabs>
              <w:autoSpaceDE w:val="0"/>
              <w:autoSpaceDN w:val="0"/>
              <w:adjustRightInd w:val="0"/>
              <w:snapToGrid w:val="0"/>
              <w:ind w:left="0" w:leftChars="0" w:right="0" w:rightChars="0" w:firstLine="0" w:firstLineChars="0"/>
              <w:jc w:val="center"/>
              <w:rPr>
                <w:rFonts w:hint="default"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3</w:t>
            </w:r>
          </w:p>
        </w:tc>
        <w:tc>
          <w:tcPr>
            <w:tcW w:w="3991" w:type="dxa"/>
            <w:gridSpan w:val="2"/>
            <w:tcBorders>
              <w:top w:val="single" w:color="000000" w:sz="6" w:space="0"/>
              <w:left w:val="single" w:color="000000" w:sz="6" w:space="0"/>
              <w:bottom w:val="single" w:color="000000" w:sz="6" w:space="0"/>
              <w:right w:val="single" w:color="000000" w:sz="6" w:space="0"/>
            </w:tcBorders>
            <w:vAlign w:val="center"/>
          </w:tcPr>
          <w:p w14:paraId="44F54AE9">
            <w:pPr>
              <w:tabs>
                <w:tab w:val="left" w:pos="2051"/>
              </w:tabs>
              <w:autoSpaceDE w:val="0"/>
              <w:autoSpaceDN w:val="0"/>
              <w:adjustRightInd w:val="0"/>
              <w:snapToGrid w:val="0"/>
              <w:ind w:left="0" w:leftChars="0" w:right="0" w:rightChars="0" w:firstLine="0" w:firstLineChars="0"/>
              <w:jc w:val="center"/>
              <w:rPr>
                <w:rFonts w:hint="default" w:ascii="宋体" w:hAnsi="宋体"/>
                <w:snapToGrid w:val="0"/>
                <w:color w:val="auto"/>
                <w:kern w:val="0"/>
                <w:szCs w:val="21"/>
                <w:highlight w:val="none"/>
                <w:lang w:val="en-US" w:eastAsia="zh-CN"/>
              </w:rPr>
            </w:pPr>
            <w:bookmarkStart w:id="29" w:name="OLE_LINK1"/>
            <w:r>
              <w:rPr>
                <w:rFonts w:hint="eastAsia" w:ascii="宋体" w:hAnsi="宋体"/>
                <w:snapToGrid w:val="0"/>
                <w:color w:val="auto"/>
                <w:kern w:val="0"/>
                <w:szCs w:val="21"/>
                <w:highlight w:val="none"/>
                <w:lang w:val="en-US" w:eastAsia="zh-CN"/>
              </w:rPr>
              <w:t>技术人员驻场服务费</w:t>
            </w:r>
            <w:bookmarkEnd w:id="29"/>
          </w:p>
        </w:tc>
        <w:tc>
          <w:tcPr>
            <w:tcW w:w="1887" w:type="dxa"/>
            <w:tcBorders>
              <w:top w:val="single" w:color="000000" w:sz="6" w:space="0"/>
              <w:left w:val="single" w:color="000000" w:sz="6" w:space="0"/>
              <w:bottom w:val="single" w:color="000000" w:sz="6" w:space="0"/>
              <w:right w:val="single" w:color="000000" w:sz="4" w:space="0"/>
            </w:tcBorders>
            <w:vAlign w:val="center"/>
          </w:tcPr>
          <w:p w14:paraId="38D3AB6A">
            <w:pPr>
              <w:tabs>
                <w:tab w:val="left" w:pos="2051"/>
              </w:tabs>
              <w:autoSpaceDE w:val="0"/>
              <w:autoSpaceDN w:val="0"/>
              <w:adjustRightInd w:val="0"/>
              <w:snapToGrid w:val="0"/>
              <w:ind w:left="0" w:leftChars="0" w:right="0" w:rightChars="0" w:firstLine="0" w:firstLineChars="0"/>
              <w:jc w:val="center"/>
              <w:rPr>
                <w:rFonts w:hint="default"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200000</w:t>
            </w:r>
          </w:p>
        </w:tc>
        <w:tc>
          <w:tcPr>
            <w:tcW w:w="3190" w:type="dxa"/>
            <w:tcBorders>
              <w:top w:val="single" w:color="000000" w:sz="6" w:space="0"/>
              <w:left w:val="single" w:color="000000" w:sz="6" w:space="0"/>
              <w:bottom w:val="single" w:color="000000" w:sz="6" w:space="0"/>
              <w:right w:val="single" w:color="000000" w:sz="4" w:space="0"/>
            </w:tcBorders>
            <w:vAlign w:val="center"/>
          </w:tcPr>
          <w:p w14:paraId="08268EB8">
            <w:pPr>
              <w:autoSpaceDE/>
              <w:autoSpaceDN/>
              <w:adjustRightInd/>
              <w:snapToGrid/>
              <w:spacing w:line="360" w:lineRule="auto"/>
              <w:ind w:left="0" w:leftChars="0" w:right="0" w:rightChars="0" w:firstLine="0" w:firstLineChars="0"/>
              <w:jc w:val="center"/>
              <w:rPr>
                <w:rFonts w:hint="default" w:ascii="宋体" w:hAnsi="宋体"/>
                <w:snapToGrid/>
                <w:color w:val="auto"/>
                <w:kern w:val="2"/>
                <w:sz w:val="21"/>
                <w:szCs w:val="21"/>
                <w:highlight w:val="none"/>
                <w:lang w:val="en-US" w:eastAsia="zh-CN"/>
              </w:rPr>
            </w:pPr>
            <w:r>
              <w:rPr>
                <w:rFonts w:hint="eastAsia" w:ascii="宋体" w:hAnsi="宋体"/>
                <w:snapToGrid/>
                <w:color w:val="auto"/>
                <w:kern w:val="2"/>
                <w:sz w:val="21"/>
                <w:szCs w:val="21"/>
                <w:highlight w:val="none"/>
                <w:lang w:val="en-US" w:eastAsia="zh-CN"/>
              </w:rPr>
              <w:t>暂列金</w:t>
            </w:r>
            <w:bookmarkStart w:id="30" w:name="OLE_LINK4"/>
            <w:r>
              <w:rPr>
                <w:rFonts w:hint="eastAsia" w:ascii="宋体" w:hAnsi="宋体"/>
                <w:snapToGrid/>
                <w:color w:val="auto"/>
                <w:kern w:val="2"/>
                <w:sz w:val="21"/>
                <w:szCs w:val="21"/>
                <w:highlight w:val="none"/>
                <w:lang w:val="en-US" w:eastAsia="zh-CN"/>
              </w:rPr>
              <w:t>（</w:t>
            </w:r>
            <w:r>
              <w:rPr>
                <w:rFonts w:hint="eastAsia" w:ascii="宋体" w:hAnsi="宋体"/>
                <w:snapToGrid w:val="0"/>
                <w:color w:val="auto"/>
                <w:kern w:val="0"/>
                <w:sz w:val="24"/>
                <w:highlight w:val="none"/>
                <w:lang w:val="en-US" w:eastAsia="zh-CN"/>
              </w:rPr>
              <w:t>项目总顾问日服务费限价800元/天，设计代表日服务费限价500元/天</w:t>
            </w:r>
            <w:r>
              <w:rPr>
                <w:rFonts w:hint="eastAsia" w:ascii="宋体" w:hAnsi="宋体"/>
                <w:snapToGrid/>
                <w:color w:val="auto"/>
                <w:kern w:val="2"/>
                <w:sz w:val="21"/>
                <w:szCs w:val="21"/>
                <w:highlight w:val="none"/>
                <w:lang w:val="en-US" w:eastAsia="zh-CN"/>
              </w:rPr>
              <w:t>）</w:t>
            </w:r>
            <w:bookmarkEnd w:id="30"/>
          </w:p>
        </w:tc>
      </w:tr>
      <w:tr w14:paraId="18EEDDA4">
        <w:tblPrEx>
          <w:tblCellMar>
            <w:top w:w="0" w:type="dxa"/>
            <w:left w:w="0" w:type="dxa"/>
            <w:bottom w:w="0" w:type="dxa"/>
            <w:right w:w="0" w:type="dxa"/>
          </w:tblCellMar>
        </w:tblPrEx>
        <w:trPr>
          <w:trHeight w:val="0" w:hRule="atLeast"/>
          <w:jc w:val="center"/>
        </w:trPr>
        <w:tc>
          <w:tcPr>
            <w:tcW w:w="586" w:type="dxa"/>
            <w:tcBorders>
              <w:top w:val="single" w:color="000000" w:sz="6" w:space="0"/>
              <w:left w:val="single" w:color="000000" w:sz="4" w:space="0"/>
              <w:bottom w:val="single" w:color="000000" w:sz="6" w:space="0"/>
              <w:right w:val="single" w:color="000000" w:sz="6" w:space="0"/>
            </w:tcBorders>
            <w:vAlign w:val="center"/>
          </w:tcPr>
          <w:p w14:paraId="4F0932AC">
            <w:pPr>
              <w:tabs>
                <w:tab w:val="left" w:pos="2051"/>
              </w:tabs>
              <w:autoSpaceDE w:val="0"/>
              <w:autoSpaceDN w:val="0"/>
              <w:adjustRightInd w:val="0"/>
              <w:snapToGrid w:val="0"/>
              <w:ind w:left="0" w:leftChars="0" w:right="0" w:rightChars="0" w:firstLine="0" w:firstLineChars="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3</w:t>
            </w:r>
          </w:p>
        </w:tc>
        <w:tc>
          <w:tcPr>
            <w:tcW w:w="3991" w:type="dxa"/>
            <w:gridSpan w:val="2"/>
            <w:tcBorders>
              <w:top w:val="single" w:color="000000" w:sz="6" w:space="0"/>
              <w:left w:val="single" w:color="000000" w:sz="6" w:space="0"/>
              <w:bottom w:val="single" w:color="000000" w:sz="6" w:space="0"/>
              <w:right w:val="single" w:color="000000" w:sz="6" w:space="0"/>
            </w:tcBorders>
            <w:vAlign w:val="center"/>
          </w:tcPr>
          <w:p w14:paraId="33C5848A">
            <w:pPr>
              <w:tabs>
                <w:tab w:val="left" w:pos="2051"/>
              </w:tabs>
              <w:autoSpaceDE w:val="0"/>
              <w:autoSpaceDN w:val="0"/>
              <w:adjustRightInd w:val="0"/>
              <w:snapToGrid w:val="0"/>
              <w:ind w:left="0" w:leftChars="0" w:right="0" w:rightChars="0" w:firstLine="0" w:firstLineChars="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最高限价</w:t>
            </w:r>
          </w:p>
        </w:tc>
        <w:tc>
          <w:tcPr>
            <w:tcW w:w="1887" w:type="dxa"/>
            <w:tcBorders>
              <w:top w:val="single" w:color="000000" w:sz="6" w:space="0"/>
              <w:left w:val="single" w:color="000000" w:sz="6" w:space="0"/>
              <w:bottom w:val="single" w:color="000000" w:sz="6" w:space="0"/>
              <w:right w:val="single" w:color="000000" w:sz="4" w:space="0"/>
            </w:tcBorders>
            <w:vAlign w:val="center"/>
          </w:tcPr>
          <w:p w14:paraId="60BD7643">
            <w:pPr>
              <w:tabs>
                <w:tab w:val="left" w:pos="2051"/>
              </w:tabs>
              <w:autoSpaceDE w:val="0"/>
              <w:autoSpaceDN w:val="0"/>
              <w:adjustRightInd w:val="0"/>
              <w:snapToGrid w:val="0"/>
              <w:ind w:left="0" w:leftChars="0" w:right="0" w:rightChars="0" w:firstLine="0" w:firstLineChars="0"/>
              <w:jc w:val="center"/>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830000</w:t>
            </w:r>
          </w:p>
        </w:tc>
        <w:tc>
          <w:tcPr>
            <w:tcW w:w="3190" w:type="dxa"/>
            <w:tcBorders>
              <w:top w:val="single" w:color="000000" w:sz="6" w:space="0"/>
              <w:left w:val="single" w:color="000000" w:sz="6" w:space="0"/>
              <w:bottom w:val="single" w:color="000000" w:sz="6" w:space="0"/>
              <w:right w:val="single" w:color="000000" w:sz="4" w:space="0"/>
            </w:tcBorders>
            <w:vAlign w:val="center"/>
          </w:tcPr>
          <w:p w14:paraId="529D9FA7">
            <w:pPr>
              <w:autoSpaceDE/>
              <w:autoSpaceDN/>
              <w:adjustRightInd/>
              <w:snapToGrid/>
              <w:spacing w:line="360" w:lineRule="auto"/>
              <w:ind w:left="0" w:leftChars="0" w:right="0" w:rightChars="0" w:firstLine="0" w:firstLineChars="0"/>
              <w:jc w:val="left"/>
              <w:rPr>
                <w:rFonts w:hint="default" w:ascii="宋体" w:hAnsi="宋体" w:eastAsia="宋体"/>
                <w:snapToGrid w:val="0"/>
                <w:color w:val="auto"/>
                <w:kern w:val="0"/>
                <w:sz w:val="24"/>
                <w:highlight w:val="none"/>
                <w:lang w:val="en-US" w:eastAsia="zh-CN"/>
              </w:rPr>
            </w:pPr>
            <w:r>
              <w:rPr>
                <w:rFonts w:hint="eastAsia" w:ascii="宋体" w:hAnsi="宋体"/>
                <w:snapToGrid/>
                <w:color w:val="auto"/>
                <w:kern w:val="2"/>
                <w:sz w:val="21"/>
                <w:szCs w:val="21"/>
                <w:highlight w:val="none"/>
                <w:lang w:val="en-US" w:eastAsia="zh-CN"/>
              </w:rPr>
              <w:t>最高限价=</w:t>
            </w:r>
            <w:r>
              <w:rPr>
                <w:rFonts w:hint="eastAsia" w:ascii="宋体" w:hAnsi="宋体" w:cs="Times New Roman"/>
                <w:snapToGrid/>
                <w:color w:val="auto"/>
                <w:kern w:val="2"/>
                <w:sz w:val="21"/>
                <w:szCs w:val="21"/>
                <w:highlight w:val="none"/>
                <w:lang w:val="en-US" w:eastAsia="zh-CN"/>
              </w:rPr>
              <w:t>阿依河仁义酒店</w:t>
            </w:r>
            <w:r>
              <w:rPr>
                <w:rFonts w:hint="eastAsia" w:ascii="宋体" w:hAnsi="宋体"/>
                <w:snapToGrid/>
                <w:color w:val="auto"/>
                <w:kern w:val="2"/>
                <w:sz w:val="21"/>
                <w:szCs w:val="21"/>
                <w:highlight w:val="none"/>
                <w:lang w:val="en-US" w:eastAsia="zh-CN"/>
              </w:rPr>
              <w:t>方案设计费限价+</w:t>
            </w:r>
            <w:r>
              <w:rPr>
                <w:rFonts w:hint="eastAsia" w:ascii="宋体" w:hAnsi="宋体" w:eastAsia="宋体"/>
                <w:snapToGrid/>
                <w:color w:val="auto"/>
                <w:kern w:val="2"/>
                <w:sz w:val="21"/>
                <w:szCs w:val="21"/>
                <w:highlight w:val="none"/>
                <w:lang w:val="en-US" w:eastAsia="zh-CN"/>
              </w:rPr>
              <w:t>龚滩仁义酒店</w:t>
            </w:r>
            <w:r>
              <w:rPr>
                <w:rFonts w:hint="eastAsia" w:ascii="宋体" w:hAnsi="宋体"/>
                <w:snapToGrid/>
                <w:color w:val="auto"/>
                <w:kern w:val="2"/>
                <w:sz w:val="21"/>
                <w:szCs w:val="21"/>
                <w:highlight w:val="none"/>
                <w:lang w:val="en-US" w:eastAsia="zh-CN"/>
              </w:rPr>
              <w:t>方案设计费限价+</w:t>
            </w:r>
            <w:r>
              <w:rPr>
                <w:rFonts w:hint="eastAsia" w:ascii="宋体" w:hAnsi="宋体" w:cs="Times New Roman"/>
                <w:snapToGrid/>
                <w:color w:val="auto"/>
                <w:kern w:val="2"/>
                <w:sz w:val="21"/>
                <w:szCs w:val="21"/>
                <w:highlight w:val="none"/>
                <w:lang w:val="en-US" w:eastAsia="zh-CN"/>
              </w:rPr>
              <w:t>阿依河仁义酒店</w:t>
            </w:r>
            <w:r>
              <w:rPr>
                <w:rFonts w:hint="eastAsia" w:ascii="宋体" w:hAnsi="宋体"/>
                <w:snapToGrid/>
                <w:color w:val="auto"/>
                <w:kern w:val="2"/>
                <w:sz w:val="21"/>
                <w:szCs w:val="21"/>
                <w:highlight w:val="none"/>
                <w:lang w:val="en-US" w:eastAsia="zh-CN"/>
              </w:rPr>
              <w:t>施工图设计费限价+龚滩</w:t>
            </w:r>
            <w:r>
              <w:rPr>
                <w:rFonts w:hint="eastAsia" w:ascii="宋体" w:hAnsi="宋体" w:cs="Times New Roman"/>
                <w:snapToGrid/>
                <w:color w:val="auto"/>
                <w:kern w:val="2"/>
                <w:sz w:val="21"/>
                <w:szCs w:val="21"/>
                <w:highlight w:val="none"/>
                <w:lang w:val="en-US" w:eastAsia="zh-CN"/>
              </w:rPr>
              <w:t>仁义酒店</w:t>
            </w:r>
            <w:r>
              <w:rPr>
                <w:rFonts w:hint="eastAsia" w:ascii="宋体" w:hAnsi="宋体"/>
                <w:snapToGrid/>
                <w:color w:val="auto"/>
                <w:kern w:val="2"/>
                <w:sz w:val="21"/>
                <w:szCs w:val="21"/>
                <w:highlight w:val="none"/>
                <w:lang w:val="en-US" w:eastAsia="zh-CN"/>
              </w:rPr>
              <w:t>施工图设计费限价+</w:t>
            </w:r>
            <w:r>
              <w:rPr>
                <w:rFonts w:hint="eastAsia" w:ascii="宋体" w:hAnsi="宋体"/>
                <w:snapToGrid w:val="0"/>
                <w:color w:val="auto"/>
                <w:kern w:val="0"/>
                <w:szCs w:val="21"/>
                <w:highlight w:val="none"/>
                <w:lang w:val="en-US" w:eastAsia="zh-CN"/>
              </w:rPr>
              <w:t>技术人员驻场服务费</w:t>
            </w:r>
          </w:p>
        </w:tc>
      </w:tr>
    </w:tbl>
    <w:p w14:paraId="61334CCE">
      <w:pPr>
        <w:spacing w:line="360" w:lineRule="auto"/>
        <w:ind w:firstLine="420" w:firstLineChars="200"/>
        <w:rPr>
          <w:rFonts w:ascii="宋体" w:hAnsi="宋体"/>
          <w:color w:val="auto"/>
          <w:szCs w:val="21"/>
          <w:highlight w:val="none"/>
          <w:u w:val="single"/>
        </w:rPr>
      </w:pPr>
    </w:p>
    <w:p w14:paraId="0709AE33">
      <w:pPr>
        <w:spacing w:line="360" w:lineRule="auto"/>
        <w:rPr>
          <w:rFonts w:ascii="宋体" w:hAnsi="宋体"/>
          <w:b/>
          <w:bCs/>
          <w:color w:val="auto"/>
          <w:szCs w:val="21"/>
          <w:highlight w:val="none"/>
        </w:rPr>
      </w:pPr>
      <w:r>
        <w:rPr>
          <w:rFonts w:hint="eastAsia" w:ascii="宋体" w:hAnsi="宋体"/>
          <w:b/>
          <w:bCs/>
          <w:color w:val="auto"/>
          <w:szCs w:val="21"/>
          <w:highlight w:val="none"/>
        </w:rPr>
        <w:t>3.参选文件的编制</w:t>
      </w:r>
    </w:p>
    <w:p w14:paraId="2C2995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3.1参选文件应按第</w:t>
      </w:r>
      <w:r>
        <w:rPr>
          <w:rFonts w:hint="eastAsia" w:ascii="宋体" w:hAnsi="宋体"/>
          <w:color w:val="auto"/>
          <w:szCs w:val="21"/>
          <w:highlight w:val="none"/>
          <w:lang w:val="en-US" w:eastAsia="zh-CN"/>
        </w:rPr>
        <w:t>六</w:t>
      </w:r>
      <w:r>
        <w:rPr>
          <w:rFonts w:hint="eastAsia" w:ascii="宋体" w:hAnsi="宋体"/>
          <w:color w:val="auto"/>
          <w:szCs w:val="21"/>
          <w:highlight w:val="none"/>
        </w:rPr>
        <w:t>章“参选文件格式”进行编写，如有必要，可以增加附页，作为参选文件的组成部分。其中，参选函附录在满足招标文件实质性要求的基础上，可以提出比比选文件要求更有利于比选人的承诺。</w:t>
      </w:r>
    </w:p>
    <w:p w14:paraId="3F2ECE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参选文件应用不褪色的材料书写或打印，并由参选人的法定代表人或其委托代理人签字或盖章、盖单位章。委托代理人签字或盖章的，参选文件应附法定代表人签署的授权委托书。参选文件应尽量避免涂改、行间插字或删除。如果出现上述情况，改动之处应加盖单位章或由参选人的法定代表人或其授权的代理人签字确认。</w:t>
      </w:r>
    </w:p>
    <w:p w14:paraId="18F92A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3.3参选文件应装订成册，并编制目录。</w:t>
      </w:r>
    </w:p>
    <w:p w14:paraId="66FF1C70">
      <w:pPr>
        <w:pStyle w:val="3"/>
        <w:ind w:left="0" w:firstLine="0"/>
        <w:jc w:val="both"/>
        <w:rPr>
          <w:color w:val="auto"/>
          <w:sz w:val="21"/>
          <w:szCs w:val="21"/>
          <w:highlight w:val="none"/>
        </w:rPr>
      </w:pPr>
      <w:r>
        <w:rPr>
          <w:rFonts w:hint="eastAsia"/>
          <w:color w:val="auto"/>
          <w:sz w:val="21"/>
          <w:szCs w:val="21"/>
          <w:highlight w:val="none"/>
        </w:rPr>
        <w:t>三、参选文件的密封和标记</w:t>
      </w:r>
    </w:p>
    <w:p w14:paraId="3FA57B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本项目参选文件由参选人自行密封，密封后在封面上注明“</w:t>
      </w:r>
      <w:r>
        <w:rPr>
          <w:rFonts w:hint="eastAsia" w:ascii="宋体" w:hAnsi="宋体"/>
          <w:color w:val="auto"/>
          <w:szCs w:val="21"/>
          <w:highlight w:val="none"/>
          <w:lang w:val="en-US" w:eastAsia="zh-CN"/>
        </w:rPr>
        <w:t>仁义酒店改造提升设计</w:t>
      </w:r>
      <w:r>
        <w:rPr>
          <w:rFonts w:hint="eastAsia" w:ascii="宋体" w:hAnsi="宋体"/>
          <w:color w:val="auto"/>
          <w:szCs w:val="21"/>
          <w:highlight w:val="none"/>
        </w:rPr>
        <w:t>”，并加盖参选人公章。</w:t>
      </w:r>
    </w:p>
    <w:p w14:paraId="6D7D22CD">
      <w:pPr>
        <w:pStyle w:val="3"/>
        <w:ind w:left="0" w:firstLine="0"/>
        <w:jc w:val="both"/>
        <w:rPr>
          <w:color w:val="auto"/>
          <w:sz w:val="21"/>
          <w:szCs w:val="21"/>
          <w:highlight w:val="none"/>
        </w:rPr>
      </w:pPr>
      <w:r>
        <w:rPr>
          <w:rFonts w:hint="eastAsia"/>
          <w:color w:val="auto"/>
          <w:sz w:val="21"/>
          <w:szCs w:val="21"/>
          <w:highlight w:val="none"/>
        </w:rPr>
        <w:t>四、开启参选文件（开选）</w:t>
      </w:r>
    </w:p>
    <w:p w14:paraId="392436CA">
      <w:pPr>
        <w:spacing w:line="360" w:lineRule="auto"/>
        <w:ind w:firstLine="413" w:firstLineChars="196"/>
        <w:rPr>
          <w:rFonts w:ascii="宋体" w:hAnsi="宋体"/>
          <w:b/>
          <w:bCs/>
          <w:color w:val="auto"/>
          <w:szCs w:val="21"/>
          <w:highlight w:val="none"/>
        </w:rPr>
      </w:pPr>
      <w:r>
        <w:rPr>
          <w:rFonts w:hint="eastAsia" w:ascii="宋体" w:hAnsi="宋体"/>
          <w:b/>
          <w:bCs/>
          <w:color w:val="auto"/>
          <w:szCs w:val="21"/>
          <w:highlight w:val="none"/>
        </w:rPr>
        <w:t>1.开选时间和地点</w:t>
      </w:r>
    </w:p>
    <w:p w14:paraId="6C1114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开选时间为</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4</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14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10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00</w:t>
      </w:r>
      <w:r>
        <w:rPr>
          <w:rFonts w:hint="eastAsia" w:ascii="宋体" w:hAnsi="宋体"/>
          <w:color w:val="auto"/>
          <w:szCs w:val="21"/>
          <w:highlight w:val="none"/>
        </w:rPr>
        <w:t>分，</w:t>
      </w:r>
      <w:r>
        <w:rPr>
          <w:rFonts w:ascii="宋体" w:hAnsi="宋体"/>
          <w:color w:val="auto"/>
          <w:szCs w:val="21"/>
          <w:highlight w:val="none"/>
        </w:rPr>
        <w:t xml:space="preserve"> </w:t>
      </w:r>
      <w:r>
        <w:rPr>
          <w:rFonts w:hint="eastAsia" w:ascii="宋体" w:hAnsi="宋体"/>
          <w:color w:val="auto"/>
          <w:szCs w:val="21"/>
          <w:highlight w:val="none"/>
        </w:rPr>
        <w:t>地点为</w:t>
      </w:r>
      <w:r>
        <w:rPr>
          <w:rFonts w:hint="eastAsia" w:ascii="宋体" w:hAnsi="宋体"/>
          <w:color w:val="auto"/>
          <w:szCs w:val="21"/>
          <w:highlight w:val="none"/>
          <w:u w:val="single"/>
          <w:lang w:val="en-US" w:eastAsia="zh-CN"/>
        </w:rPr>
        <w:t xml:space="preserve"> </w:t>
      </w:r>
      <w:r>
        <w:rPr>
          <w:rFonts w:hint="eastAsia" w:ascii="宋体" w:hAnsi="宋体" w:cs="MingLiU"/>
          <w:snapToGrid w:val="0"/>
          <w:color w:val="auto"/>
          <w:kern w:val="0"/>
          <w:szCs w:val="21"/>
          <w:highlight w:val="none"/>
          <w:u w:val="single"/>
          <w:lang w:val="en-US" w:eastAsia="zh-CN"/>
        </w:rPr>
        <w:t>重庆市渝中区上清寺街道中山4路89号名流公馆8U创空间11层</w:t>
      </w:r>
      <w:r>
        <w:rPr>
          <w:rFonts w:hint="eastAsia" w:ascii="宋体" w:hAnsi="宋体"/>
          <w:color w:val="auto"/>
          <w:szCs w:val="21"/>
          <w:highlight w:val="none"/>
          <w:u w:val="single"/>
          <w:lang w:val="en-US" w:eastAsia="zh-CN"/>
        </w:rPr>
        <w:t xml:space="preserve"> （具体会议室递交比选文件时现场通知）</w:t>
      </w:r>
      <w:r>
        <w:rPr>
          <w:rFonts w:hint="eastAsia" w:ascii="宋体" w:hAnsi="宋体"/>
          <w:color w:val="auto"/>
          <w:szCs w:val="21"/>
          <w:highlight w:val="none"/>
        </w:rPr>
        <w:t>。</w:t>
      </w:r>
    </w:p>
    <w:p w14:paraId="1C890D33">
      <w:pPr>
        <w:spacing w:line="360" w:lineRule="auto"/>
        <w:ind w:firstLine="413" w:firstLineChars="196"/>
        <w:rPr>
          <w:rFonts w:ascii="宋体" w:hAnsi="宋体"/>
          <w:b/>
          <w:bCs/>
          <w:color w:val="auto"/>
          <w:szCs w:val="21"/>
          <w:highlight w:val="none"/>
        </w:rPr>
      </w:pPr>
      <w:r>
        <w:rPr>
          <w:rFonts w:hint="eastAsia" w:ascii="宋体" w:hAnsi="宋体"/>
          <w:b/>
          <w:bCs/>
          <w:color w:val="auto"/>
          <w:szCs w:val="21"/>
          <w:highlight w:val="none"/>
        </w:rPr>
        <w:t>2.开选程序</w:t>
      </w:r>
    </w:p>
    <w:p w14:paraId="17F73163">
      <w:p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b/>
          <w:bCs/>
          <w:color w:val="auto"/>
          <w:szCs w:val="21"/>
          <w:highlight w:val="none"/>
        </w:rPr>
        <w:t xml:space="preserve">    </w:t>
      </w:r>
      <w:r>
        <w:rPr>
          <w:rFonts w:hint="eastAsia" w:ascii="宋体" w:hAnsi="宋体"/>
          <w:color w:val="auto"/>
          <w:szCs w:val="21"/>
          <w:highlight w:val="none"/>
        </w:rPr>
        <w:t>主持人按下列程序进行开选：</w:t>
      </w:r>
    </w:p>
    <w:p w14:paraId="558B514E">
      <w:pPr>
        <w:autoSpaceDE w:val="0"/>
        <w:autoSpaceDN w:val="0"/>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2.1公布在参选截止时间前递交参选文件的参选人名称，并点名确认参选人是否派人到场；</w:t>
      </w:r>
    </w:p>
    <w:p w14:paraId="0CA5B6C3">
      <w:pPr>
        <w:autoSpaceDE w:val="0"/>
        <w:autoSpaceDN w:val="0"/>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核验参加比选会议的参选人的法定代表人或委托代理人本人身份证（原件），核验被授权代理人的授权委托书（原件），以确认其身份合法有效（除在参选文件中的委托代理人授权委托书外，参选人代表应另手持一份原件）；</w:t>
      </w:r>
    </w:p>
    <w:p w14:paraId="72A491C1">
      <w:pPr>
        <w:autoSpaceDE w:val="0"/>
        <w:autoSpaceDN w:val="0"/>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2.3封装情况检查：参选人或者其推选的代表检查各参选文件的封装情况并确认；</w:t>
      </w:r>
    </w:p>
    <w:p w14:paraId="68E8651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2.4开启参选文件顺序：随机开启；</w:t>
      </w:r>
    </w:p>
    <w:p w14:paraId="1C47904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2.5比选人代表、参选人代表、记录人等有关人员在开标记录上签字确认；</w:t>
      </w:r>
    </w:p>
    <w:p w14:paraId="762C342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2.6 </w:t>
      </w:r>
      <w:r>
        <w:rPr>
          <w:rFonts w:hint="eastAsia" w:ascii="宋体" w:hAnsi="宋体"/>
          <w:color w:val="auto"/>
          <w:szCs w:val="21"/>
          <w:highlight w:val="none"/>
          <w:lang w:val="en-US" w:eastAsia="zh-CN"/>
        </w:rPr>
        <w:t>开</w:t>
      </w:r>
      <w:r>
        <w:rPr>
          <w:rFonts w:hint="eastAsia" w:ascii="宋体" w:hAnsi="宋体"/>
          <w:color w:val="auto"/>
          <w:szCs w:val="21"/>
          <w:highlight w:val="none"/>
        </w:rPr>
        <w:t>选结束。</w:t>
      </w:r>
    </w:p>
    <w:p w14:paraId="7DE4717E">
      <w:pPr>
        <w:pStyle w:val="3"/>
        <w:ind w:left="0" w:firstLine="0"/>
        <w:jc w:val="both"/>
        <w:rPr>
          <w:color w:val="auto"/>
          <w:sz w:val="21"/>
          <w:szCs w:val="21"/>
          <w:highlight w:val="none"/>
        </w:rPr>
      </w:pPr>
      <w:r>
        <w:rPr>
          <w:rFonts w:hint="eastAsia"/>
          <w:color w:val="auto"/>
          <w:sz w:val="21"/>
          <w:szCs w:val="21"/>
          <w:highlight w:val="none"/>
        </w:rPr>
        <w:t>五、评审参选文件（评选）</w:t>
      </w:r>
    </w:p>
    <w:p w14:paraId="081FDD1F">
      <w:pPr>
        <w:spacing w:line="360" w:lineRule="auto"/>
        <w:rPr>
          <w:rFonts w:ascii="宋体" w:hAnsi="宋体"/>
          <w:b/>
          <w:bCs/>
          <w:color w:val="auto"/>
          <w:szCs w:val="21"/>
          <w:highlight w:val="none"/>
        </w:rPr>
      </w:pPr>
      <w:r>
        <w:rPr>
          <w:rFonts w:hint="eastAsia" w:ascii="宋体" w:hAnsi="宋体"/>
          <w:b/>
          <w:bCs/>
          <w:color w:val="auto"/>
          <w:szCs w:val="21"/>
          <w:highlight w:val="none"/>
        </w:rPr>
        <w:t>1.评选委员会</w:t>
      </w:r>
    </w:p>
    <w:p w14:paraId="4E0DEE54">
      <w:pPr>
        <w:autoSpaceDE w:val="0"/>
        <w:autoSpaceDN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1.1  </w:t>
      </w:r>
      <w:r>
        <w:rPr>
          <w:rFonts w:hint="eastAsia" w:ascii="宋体" w:hAnsi="宋体"/>
          <w:color w:val="auto"/>
          <w:szCs w:val="21"/>
          <w:highlight w:val="none"/>
        </w:rPr>
        <w:t>评选委员会由比选人组建。</w:t>
      </w:r>
    </w:p>
    <w:p w14:paraId="03AB8F37">
      <w:pPr>
        <w:autoSpaceDE w:val="0"/>
        <w:autoSpaceDN w:val="0"/>
        <w:adjustRightInd w:val="0"/>
        <w:snapToGri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 xml:space="preserve">1.2  </w:t>
      </w:r>
      <w:r>
        <w:rPr>
          <w:rFonts w:hint="eastAsia" w:ascii="宋体" w:hAnsi="宋体"/>
          <w:color w:val="auto"/>
          <w:szCs w:val="21"/>
          <w:highlight w:val="none"/>
        </w:rPr>
        <w:t>评选委员会成员有下列情形之一的，应当回避：</w:t>
      </w:r>
    </w:p>
    <w:p w14:paraId="491ABC24">
      <w:pPr>
        <w:autoSpaceDE w:val="0"/>
        <w:autoSpaceDN w:val="0"/>
        <w:adjustRightInd w:val="0"/>
        <w:snapToGrid w:val="0"/>
        <w:spacing w:line="360" w:lineRule="auto"/>
        <w:ind w:left="359" w:leftChars="171"/>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）与参选人有利害关系，可能影响对参选公正评审的；</w:t>
      </w:r>
    </w:p>
    <w:p w14:paraId="52FB2C0E">
      <w:pPr>
        <w:autoSpaceDE w:val="0"/>
        <w:autoSpaceDN w:val="0"/>
        <w:adjustRightInd w:val="0"/>
        <w:snapToGrid w:val="0"/>
        <w:spacing w:line="360" w:lineRule="auto"/>
        <w:ind w:firstLine="363" w:firstLineChars="173"/>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）曾因在招标、评标以及其他与招标投标有关活动中从事违法行为而受过行政处罚或刑事处罚的。</w:t>
      </w:r>
    </w:p>
    <w:p w14:paraId="1A22BD49">
      <w:pPr>
        <w:spacing w:line="360" w:lineRule="auto"/>
        <w:rPr>
          <w:rFonts w:ascii="宋体" w:hAnsi="宋体"/>
          <w:b/>
          <w:bCs/>
          <w:color w:val="auto"/>
          <w:szCs w:val="21"/>
          <w:highlight w:val="none"/>
        </w:rPr>
      </w:pPr>
      <w:r>
        <w:rPr>
          <w:rFonts w:hint="eastAsia" w:ascii="宋体" w:hAnsi="宋体"/>
          <w:b/>
          <w:bCs/>
          <w:color w:val="auto"/>
          <w:szCs w:val="21"/>
          <w:highlight w:val="none"/>
        </w:rPr>
        <w:t>2.评选原则</w:t>
      </w:r>
    </w:p>
    <w:p w14:paraId="1FA8142D">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评选活动遵循公平、</w:t>
      </w:r>
      <w:r>
        <w:rPr>
          <w:rFonts w:hint="eastAsia" w:ascii="宋体" w:hAnsi="宋体"/>
          <w:color w:val="auto"/>
          <w:szCs w:val="21"/>
          <w:highlight w:val="none"/>
          <w:lang w:val="en-US" w:eastAsia="zh-CN"/>
        </w:rPr>
        <w:t>公开、</w:t>
      </w:r>
      <w:r>
        <w:rPr>
          <w:rFonts w:hint="eastAsia" w:ascii="宋体" w:hAnsi="宋体"/>
          <w:color w:val="auto"/>
          <w:szCs w:val="21"/>
          <w:highlight w:val="none"/>
        </w:rPr>
        <w:t>公正、科学和择优的原则。</w:t>
      </w:r>
    </w:p>
    <w:p w14:paraId="51467BD6">
      <w:pPr>
        <w:spacing w:line="360" w:lineRule="auto"/>
        <w:rPr>
          <w:rFonts w:ascii="宋体" w:hAnsi="宋体"/>
          <w:b/>
          <w:bCs/>
          <w:color w:val="auto"/>
          <w:szCs w:val="21"/>
          <w:highlight w:val="none"/>
        </w:rPr>
      </w:pPr>
      <w:r>
        <w:rPr>
          <w:rFonts w:hint="eastAsia" w:ascii="宋体" w:hAnsi="宋体"/>
          <w:b/>
          <w:bCs/>
          <w:color w:val="auto"/>
          <w:szCs w:val="21"/>
          <w:highlight w:val="none"/>
        </w:rPr>
        <w:t>3.评选办法</w:t>
      </w:r>
    </w:p>
    <w:p w14:paraId="758C1E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本次评选采用综合评估法，具体详见下表：</w:t>
      </w:r>
    </w:p>
    <w:tbl>
      <w:tblPr>
        <w:tblStyle w:val="30"/>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10"/>
        <w:gridCol w:w="1112"/>
        <w:gridCol w:w="476"/>
        <w:gridCol w:w="7074"/>
      </w:tblGrid>
      <w:tr w14:paraId="2650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44" w:type="dxa"/>
            <w:gridSpan w:val="2"/>
            <w:vAlign w:val="center"/>
          </w:tcPr>
          <w:p w14:paraId="504A7AED">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条款号</w:t>
            </w:r>
          </w:p>
        </w:tc>
        <w:tc>
          <w:tcPr>
            <w:tcW w:w="1112" w:type="dxa"/>
            <w:vAlign w:val="center"/>
          </w:tcPr>
          <w:p w14:paraId="14FC0EF7">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评审因素</w:t>
            </w:r>
          </w:p>
        </w:tc>
        <w:tc>
          <w:tcPr>
            <w:tcW w:w="7550" w:type="dxa"/>
            <w:gridSpan w:val="2"/>
            <w:vAlign w:val="center"/>
          </w:tcPr>
          <w:p w14:paraId="383A490E">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评审标准</w:t>
            </w:r>
          </w:p>
        </w:tc>
      </w:tr>
      <w:tr w14:paraId="557F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vAlign w:val="center"/>
          </w:tcPr>
          <w:p w14:paraId="6905E276">
            <w:pPr>
              <w:snapToGrid w:val="0"/>
              <w:spacing w:line="240" w:lineRule="auto"/>
              <w:ind w:left="0" w:leftChars="0" w:right="0" w:rightChars="0" w:firstLine="0" w:firstLineChars="0"/>
              <w:jc w:val="center"/>
              <w:rPr>
                <w:rFonts w:ascii="宋体" w:hAnsi="宋体"/>
                <w:b/>
                <w:color w:val="auto"/>
                <w:kern w:val="0"/>
                <w:highlight w:val="none"/>
              </w:rPr>
            </w:pPr>
            <w:r>
              <w:rPr>
                <w:rFonts w:hint="eastAsia" w:ascii="宋体" w:hAnsi="宋体" w:cs="宋体"/>
                <w:b/>
                <w:color w:val="auto"/>
                <w:kern w:val="0"/>
                <w:highlight w:val="none"/>
              </w:rPr>
              <w:t>3.1</w:t>
            </w:r>
          </w:p>
        </w:tc>
        <w:tc>
          <w:tcPr>
            <w:tcW w:w="1710" w:type="dxa"/>
            <w:vMerge w:val="restart"/>
            <w:textDirection w:val="tbRlV"/>
            <w:vAlign w:val="center"/>
          </w:tcPr>
          <w:p w14:paraId="4A77E07E">
            <w:pPr>
              <w:snapToGrid w:val="0"/>
              <w:spacing w:line="240" w:lineRule="auto"/>
              <w:ind w:left="0" w:leftChars="0" w:right="0" w:rightChars="0" w:firstLine="0" w:firstLineChars="0"/>
              <w:jc w:val="center"/>
              <w:rPr>
                <w:rFonts w:ascii="宋体" w:hAnsi="宋体"/>
                <w:b/>
                <w:color w:val="auto"/>
                <w:kern w:val="0"/>
                <w:highlight w:val="none"/>
              </w:rPr>
            </w:pPr>
            <w:r>
              <w:rPr>
                <w:rFonts w:hint="eastAsia" w:ascii="宋体" w:hAnsi="宋体" w:cs="宋体"/>
                <w:b/>
                <w:color w:val="auto"/>
                <w:kern w:val="0"/>
                <w:highlight w:val="none"/>
              </w:rPr>
              <w:t>初步评审</w:t>
            </w:r>
          </w:p>
        </w:tc>
        <w:tc>
          <w:tcPr>
            <w:tcW w:w="1112" w:type="dxa"/>
            <w:vAlign w:val="center"/>
          </w:tcPr>
          <w:p w14:paraId="06CDDD45">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参选人名称</w:t>
            </w:r>
          </w:p>
        </w:tc>
        <w:tc>
          <w:tcPr>
            <w:tcW w:w="7550" w:type="dxa"/>
            <w:gridSpan w:val="2"/>
            <w:vAlign w:val="center"/>
          </w:tcPr>
          <w:p w14:paraId="67ACE3CD">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与营业执照、业绩证明资料一致。</w:t>
            </w:r>
          </w:p>
        </w:tc>
      </w:tr>
      <w:tr w14:paraId="3105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vAlign w:val="center"/>
          </w:tcPr>
          <w:p w14:paraId="49B5DD92">
            <w:pPr>
              <w:snapToGrid w:val="0"/>
              <w:spacing w:line="240" w:lineRule="auto"/>
              <w:ind w:left="0" w:leftChars="0" w:right="0" w:rightChars="0" w:firstLine="0" w:firstLineChars="0"/>
              <w:jc w:val="center"/>
              <w:rPr>
                <w:rFonts w:ascii="宋体" w:hAnsi="宋体"/>
                <w:b/>
                <w:color w:val="auto"/>
                <w:highlight w:val="none"/>
              </w:rPr>
            </w:pPr>
          </w:p>
        </w:tc>
        <w:tc>
          <w:tcPr>
            <w:tcW w:w="1710" w:type="dxa"/>
            <w:vMerge w:val="continue"/>
            <w:vAlign w:val="center"/>
          </w:tcPr>
          <w:p w14:paraId="75DB3B9D">
            <w:pPr>
              <w:snapToGrid w:val="0"/>
              <w:spacing w:line="240" w:lineRule="auto"/>
              <w:ind w:left="0" w:leftChars="0" w:right="0" w:rightChars="0" w:firstLine="0" w:firstLineChars="0"/>
              <w:jc w:val="center"/>
              <w:rPr>
                <w:rFonts w:ascii="宋体" w:hAnsi="宋体"/>
                <w:b/>
                <w:color w:val="auto"/>
                <w:highlight w:val="none"/>
              </w:rPr>
            </w:pPr>
          </w:p>
        </w:tc>
        <w:tc>
          <w:tcPr>
            <w:tcW w:w="1112" w:type="dxa"/>
            <w:vAlign w:val="center"/>
          </w:tcPr>
          <w:p w14:paraId="1F5758C5">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参选函签字盖章</w:t>
            </w:r>
          </w:p>
        </w:tc>
        <w:tc>
          <w:tcPr>
            <w:tcW w:w="7550" w:type="dxa"/>
            <w:gridSpan w:val="2"/>
            <w:vAlign w:val="center"/>
          </w:tcPr>
          <w:p w14:paraId="1A580CB6">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有法定代表人或其委托代理人签字（或盖章）、加盖单位章。</w:t>
            </w:r>
          </w:p>
        </w:tc>
      </w:tr>
      <w:tr w14:paraId="761C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vAlign w:val="center"/>
          </w:tcPr>
          <w:p w14:paraId="0AEE31F1">
            <w:pPr>
              <w:snapToGrid w:val="0"/>
              <w:spacing w:line="240" w:lineRule="auto"/>
              <w:ind w:left="0" w:leftChars="0" w:right="0" w:rightChars="0" w:firstLine="0" w:firstLineChars="0"/>
              <w:jc w:val="center"/>
              <w:rPr>
                <w:rFonts w:ascii="宋体" w:hAnsi="宋体"/>
                <w:b/>
                <w:color w:val="auto"/>
                <w:highlight w:val="none"/>
              </w:rPr>
            </w:pPr>
          </w:p>
        </w:tc>
        <w:tc>
          <w:tcPr>
            <w:tcW w:w="1710" w:type="dxa"/>
            <w:vMerge w:val="continue"/>
            <w:vAlign w:val="center"/>
          </w:tcPr>
          <w:p w14:paraId="10E20A55">
            <w:pPr>
              <w:snapToGrid w:val="0"/>
              <w:spacing w:line="240" w:lineRule="auto"/>
              <w:ind w:left="0" w:leftChars="0" w:right="0" w:rightChars="0" w:firstLine="0" w:firstLineChars="0"/>
              <w:jc w:val="center"/>
              <w:rPr>
                <w:rFonts w:ascii="宋体" w:hAnsi="宋体"/>
                <w:b/>
                <w:color w:val="auto"/>
                <w:highlight w:val="none"/>
              </w:rPr>
            </w:pPr>
          </w:p>
        </w:tc>
        <w:tc>
          <w:tcPr>
            <w:tcW w:w="1112" w:type="dxa"/>
            <w:vAlign w:val="center"/>
          </w:tcPr>
          <w:p w14:paraId="0848A43D">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报价唯一</w:t>
            </w:r>
          </w:p>
        </w:tc>
        <w:tc>
          <w:tcPr>
            <w:tcW w:w="7550" w:type="dxa"/>
            <w:gridSpan w:val="2"/>
            <w:vAlign w:val="center"/>
          </w:tcPr>
          <w:p w14:paraId="42E7EA15">
            <w:pPr>
              <w:snapToGrid w:val="0"/>
              <w:spacing w:before="120" w:beforeLines="50"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只能有一个有效报价，不得提交选择性报价。</w:t>
            </w:r>
          </w:p>
        </w:tc>
      </w:tr>
      <w:tr w14:paraId="1A71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vAlign w:val="center"/>
          </w:tcPr>
          <w:p w14:paraId="7403692F">
            <w:pPr>
              <w:snapToGrid w:val="0"/>
              <w:spacing w:line="240" w:lineRule="auto"/>
              <w:ind w:left="0" w:leftChars="0" w:right="0" w:rightChars="0" w:firstLine="0" w:firstLineChars="0"/>
              <w:jc w:val="center"/>
              <w:rPr>
                <w:rFonts w:ascii="宋体" w:hAnsi="宋体"/>
                <w:b/>
                <w:color w:val="auto"/>
                <w:highlight w:val="none"/>
              </w:rPr>
            </w:pPr>
          </w:p>
        </w:tc>
        <w:tc>
          <w:tcPr>
            <w:tcW w:w="1710" w:type="dxa"/>
            <w:vMerge w:val="continue"/>
            <w:vAlign w:val="center"/>
          </w:tcPr>
          <w:p w14:paraId="637F4796">
            <w:pPr>
              <w:snapToGrid w:val="0"/>
              <w:spacing w:line="240" w:lineRule="auto"/>
              <w:ind w:left="0" w:leftChars="0" w:right="0" w:rightChars="0" w:firstLine="0" w:firstLineChars="0"/>
              <w:jc w:val="center"/>
              <w:rPr>
                <w:rFonts w:ascii="宋体" w:hAnsi="宋体"/>
                <w:b/>
                <w:color w:val="auto"/>
                <w:highlight w:val="none"/>
              </w:rPr>
            </w:pPr>
          </w:p>
        </w:tc>
        <w:tc>
          <w:tcPr>
            <w:tcW w:w="1112" w:type="dxa"/>
            <w:vAlign w:val="center"/>
          </w:tcPr>
          <w:p w14:paraId="286CE1F4">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参选文件的签署</w:t>
            </w:r>
          </w:p>
        </w:tc>
        <w:tc>
          <w:tcPr>
            <w:tcW w:w="7550" w:type="dxa"/>
            <w:gridSpan w:val="2"/>
            <w:vAlign w:val="center"/>
          </w:tcPr>
          <w:p w14:paraId="3B33B656">
            <w:pPr>
              <w:snapToGrid w:val="0"/>
              <w:spacing w:before="120" w:beforeLines="50"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参选文件上法定代表人或其授权代理人的签字齐全。</w:t>
            </w:r>
          </w:p>
        </w:tc>
      </w:tr>
      <w:tr w14:paraId="08D5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vAlign w:val="center"/>
          </w:tcPr>
          <w:p w14:paraId="1036BF25">
            <w:pPr>
              <w:snapToGrid w:val="0"/>
              <w:spacing w:line="240" w:lineRule="auto"/>
              <w:ind w:left="0" w:leftChars="0" w:right="0" w:rightChars="0" w:firstLine="0" w:firstLineChars="0"/>
              <w:jc w:val="center"/>
              <w:rPr>
                <w:rFonts w:ascii="宋体" w:hAnsi="宋体"/>
                <w:b/>
                <w:color w:val="auto"/>
                <w:highlight w:val="none"/>
              </w:rPr>
            </w:pPr>
          </w:p>
        </w:tc>
        <w:tc>
          <w:tcPr>
            <w:tcW w:w="1710" w:type="dxa"/>
            <w:vMerge w:val="continue"/>
            <w:vAlign w:val="center"/>
          </w:tcPr>
          <w:p w14:paraId="5F8086FE">
            <w:pPr>
              <w:snapToGrid w:val="0"/>
              <w:spacing w:line="240" w:lineRule="auto"/>
              <w:ind w:left="0" w:leftChars="0" w:right="0" w:rightChars="0" w:firstLine="0" w:firstLineChars="0"/>
              <w:jc w:val="center"/>
              <w:rPr>
                <w:rFonts w:ascii="宋体" w:hAnsi="宋体"/>
                <w:b/>
                <w:color w:val="auto"/>
                <w:highlight w:val="none"/>
              </w:rPr>
            </w:pPr>
          </w:p>
        </w:tc>
        <w:tc>
          <w:tcPr>
            <w:tcW w:w="1112" w:type="dxa"/>
            <w:vAlign w:val="center"/>
          </w:tcPr>
          <w:p w14:paraId="5893471A">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b/>
                <w:color w:val="auto"/>
                <w:kern w:val="0"/>
                <w:highlight w:val="none"/>
              </w:rPr>
              <w:t>委托代理人</w:t>
            </w:r>
          </w:p>
        </w:tc>
        <w:tc>
          <w:tcPr>
            <w:tcW w:w="7550" w:type="dxa"/>
            <w:gridSpan w:val="2"/>
            <w:vAlign w:val="center"/>
          </w:tcPr>
          <w:p w14:paraId="2B1E1341">
            <w:pPr>
              <w:snapToGrid w:val="0"/>
              <w:spacing w:before="120" w:beforeLines="50"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参选人法定代表人的委托代理人有法定代表人签署的授权委托书，且其授权委托书符合比选文件规定的格式。</w:t>
            </w:r>
          </w:p>
        </w:tc>
      </w:tr>
      <w:tr w14:paraId="058C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vAlign w:val="center"/>
          </w:tcPr>
          <w:p w14:paraId="1FB99E41">
            <w:pPr>
              <w:snapToGrid w:val="0"/>
              <w:spacing w:line="240" w:lineRule="auto"/>
              <w:ind w:left="0" w:leftChars="0" w:right="0" w:rightChars="0" w:firstLine="0" w:firstLineChars="0"/>
              <w:jc w:val="center"/>
              <w:rPr>
                <w:rFonts w:ascii="宋体" w:hAnsi="宋体" w:cs="宋体"/>
                <w:b/>
                <w:color w:val="auto"/>
                <w:kern w:val="0"/>
                <w:highlight w:val="none"/>
              </w:rPr>
            </w:pPr>
          </w:p>
        </w:tc>
        <w:tc>
          <w:tcPr>
            <w:tcW w:w="1710" w:type="dxa"/>
            <w:vMerge w:val="continue"/>
            <w:textDirection w:val="tbRlV"/>
            <w:vAlign w:val="center"/>
          </w:tcPr>
          <w:p w14:paraId="1D01581B">
            <w:pPr>
              <w:snapToGrid w:val="0"/>
              <w:spacing w:line="240" w:lineRule="auto"/>
              <w:ind w:left="0" w:leftChars="0" w:right="0" w:rightChars="0" w:firstLine="0" w:firstLineChars="0"/>
              <w:jc w:val="center"/>
              <w:rPr>
                <w:rFonts w:ascii="宋体" w:hAnsi="宋体"/>
                <w:b/>
                <w:color w:val="auto"/>
                <w:kern w:val="0"/>
                <w:highlight w:val="none"/>
              </w:rPr>
            </w:pPr>
          </w:p>
        </w:tc>
        <w:tc>
          <w:tcPr>
            <w:tcW w:w="1112" w:type="dxa"/>
            <w:textDirection w:val="tbRlV"/>
            <w:vAlign w:val="center"/>
          </w:tcPr>
          <w:p w14:paraId="5B43C9D9">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照执业营</w:t>
            </w:r>
          </w:p>
        </w:tc>
        <w:tc>
          <w:tcPr>
            <w:tcW w:w="7550" w:type="dxa"/>
            <w:gridSpan w:val="2"/>
            <w:vAlign w:val="center"/>
          </w:tcPr>
          <w:p w14:paraId="55846F1F">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具备有效的营业执照，并符合参选人资格要求。</w:t>
            </w:r>
          </w:p>
        </w:tc>
      </w:tr>
      <w:tr w14:paraId="3FD1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vAlign w:val="center"/>
          </w:tcPr>
          <w:p w14:paraId="5798F369">
            <w:pPr>
              <w:snapToGrid w:val="0"/>
              <w:spacing w:line="240" w:lineRule="auto"/>
              <w:ind w:left="0" w:leftChars="0" w:right="0" w:rightChars="0" w:firstLine="0" w:firstLineChars="0"/>
              <w:jc w:val="center"/>
              <w:rPr>
                <w:rFonts w:ascii="宋体" w:hAnsi="宋体"/>
                <w:b/>
                <w:color w:val="auto"/>
                <w:highlight w:val="none"/>
              </w:rPr>
            </w:pPr>
          </w:p>
        </w:tc>
        <w:tc>
          <w:tcPr>
            <w:tcW w:w="1710" w:type="dxa"/>
            <w:vMerge w:val="continue"/>
            <w:vAlign w:val="center"/>
          </w:tcPr>
          <w:p w14:paraId="2DA94457">
            <w:pPr>
              <w:snapToGrid w:val="0"/>
              <w:spacing w:line="240" w:lineRule="auto"/>
              <w:ind w:left="0" w:leftChars="0" w:right="0" w:rightChars="0" w:firstLine="0" w:firstLineChars="0"/>
              <w:jc w:val="center"/>
              <w:rPr>
                <w:rFonts w:ascii="宋体" w:hAnsi="宋体"/>
                <w:b/>
                <w:color w:val="auto"/>
                <w:highlight w:val="none"/>
              </w:rPr>
            </w:pPr>
          </w:p>
        </w:tc>
        <w:tc>
          <w:tcPr>
            <w:tcW w:w="1112" w:type="dxa"/>
            <w:vAlign w:val="center"/>
          </w:tcPr>
          <w:p w14:paraId="1FA22BAE">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业绩要求</w:t>
            </w:r>
          </w:p>
        </w:tc>
        <w:tc>
          <w:tcPr>
            <w:tcW w:w="7550" w:type="dxa"/>
            <w:gridSpan w:val="2"/>
            <w:vAlign w:val="center"/>
          </w:tcPr>
          <w:p w14:paraId="779B1BE0">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符合参选人资格要求。</w:t>
            </w:r>
          </w:p>
        </w:tc>
      </w:tr>
      <w:tr w14:paraId="1FFF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vAlign w:val="center"/>
          </w:tcPr>
          <w:p w14:paraId="119C1C4F">
            <w:pPr>
              <w:snapToGrid w:val="0"/>
              <w:spacing w:line="240" w:lineRule="auto"/>
              <w:ind w:left="0" w:leftChars="0" w:right="0" w:rightChars="0" w:firstLine="0" w:firstLineChars="0"/>
              <w:jc w:val="center"/>
              <w:rPr>
                <w:rFonts w:ascii="宋体" w:hAnsi="宋体" w:cs="宋体"/>
                <w:b/>
                <w:color w:val="auto"/>
                <w:highlight w:val="none"/>
              </w:rPr>
            </w:pPr>
          </w:p>
        </w:tc>
        <w:tc>
          <w:tcPr>
            <w:tcW w:w="1710" w:type="dxa"/>
            <w:vMerge w:val="continue"/>
            <w:textDirection w:val="tbRlV"/>
            <w:vAlign w:val="center"/>
          </w:tcPr>
          <w:p w14:paraId="205C2CCD">
            <w:pPr>
              <w:snapToGrid w:val="0"/>
              <w:spacing w:line="240" w:lineRule="auto"/>
              <w:ind w:left="0" w:leftChars="0" w:right="0" w:rightChars="0" w:firstLine="0" w:firstLineChars="0"/>
              <w:jc w:val="center"/>
              <w:rPr>
                <w:rFonts w:ascii="宋体" w:hAnsi="宋体" w:cs="宋体"/>
                <w:b/>
                <w:color w:val="auto"/>
                <w:highlight w:val="none"/>
              </w:rPr>
            </w:pPr>
          </w:p>
        </w:tc>
        <w:tc>
          <w:tcPr>
            <w:tcW w:w="1112" w:type="dxa"/>
            <w:vAlign w:val="center"/>
          </w:tcPr>
          <w:p w14:paraId="7AF7FEBC">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报价</w:t>
            </w:r>
          </w:p>
        </w:tc>
        <w:tc>
          <w:tcPr>
            <w:tcW w:w="7550" w:type="dxa"/>
            <w:gridSpan w:val="2"/>
            <w:vAlign w:val="center"/>
          </w:tcPr>
          <w:p w14:paraId="14A44EB9">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报价需按照本比选文件第二章第2条“参选报价”要求进行报价，且报价不得高于比选人公布的</w:t>
            </w:r>
            <w:r>
              <w:rPr>
                <w:rFonts w:hint="eastAsia" w:ascii="宋体" w:hAnsi="宋体"/>
                <w:b/>
                <w:color w:val="auto"/>
                <w:szCs w:val="21"/>
                <w:highlight w:val="none"/>
              </w:rPr>
              <w:t>最高限价。</w:t>
            </w:r>
          </w:p>
        </w:tc>
      </w:tr>
      <w:tr w14:paraId="1BE2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vAlign w:val="center"/>
          </w:tcPr>
          <w:p w14:paraId="0D60C51E">
            <w:pPr>
              <w:snapToGrid w:val="0"/>
              <w:spacing w:line="240" w:lineRule="auto"/>
              <w:ind w:left="0" w:leftChars="0" w:right="0" w:rightChars="0" w:firstLine="0" w:firstLineChars="0"/>
              <w:jc w:val="center"/>
              <w:rPr>
                <w:rFonts w:ascii="宋体" w:hAnsi="宋体" w:cs="宋体"/>
                <w:b/>
                <w:color w:val="auto"/>
                <w:kern w:val="0"/>
                <w:highlight w:val="none"/>
              </w:rPr>
            </w:pPr>
          </w:p>
        </w:tc>
        <w:tc>
          <w:tcPr>
            <w:tcW w:w="1710" w:type="dxa"/>
            <w:vMerge w:val="continue"/>
            <w:textDirection w:val="tbRlV"/>
            <w:vAlign w:val="center"/>
          </w:tcPr>
          <w:p w14:paraId="61D7A7CE">
            <w:pPr>
              <w:snapToGrid w:val="0"/>
              <w:spacing w:line="240" w:lineRule="auto"/>
              <w:ind w:left="0" w:leftChars="0" w:right="0" w:rightChars="0" w:firstLine="0" w:firstLineChars="0"/>
              <w:jc w:val="center"/>
              <w:rPr>
                <w:rFonts w:ascii="宋体" w:hAnsi="宋体" w:cs="宋体"/>
                <w:b/>
                <w:color w:val="auto"/>
                <w:kern w:val="0"/>
                <w:highlight w:val="none"/>
              </w:rPr>
            </w:pPr>
          </w:p>
        </w:tc>
        <w:tc>
          <w:tcPr>
            <w:tcW w:w="1112" w:type="dxa"/>
            <w:vAlign w:val="center"/>
          </w:tcPr>
          <w:p w14:paraId="73B0ABC0">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内容</w:t>
            </w:r>
          </w:p>
        </w:tc>
        <w:tc>
          <w:tcPr>
            <w:tcW w:w="7550" w:type="dxa"/>
            <w:gridSpan w:val="2"/>
            <w:vAlign w:val="center"/>
          </w:tcPr>
          <w:p w14:paraId="274FC6A6">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包含比选文件规定的参选文件应有的所有内容。</w:t>
            </w:r>
          </w:p>
        </w:tc>
      </w:tr>
      <w:tr w14:paraId="3768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vAlign w:val="center"/>
          </w:tcPr>
          <w:p w14:paraId="0D33929E">
            <w:pPr>
              <w:snapToGrid w:val="0"/>
              <w:ind w:left="0" w:leftChars="0" w:right="0" w:rightChars="0" w:firstLine="0" w:firstLineChars="0"/>
              <w:jc w:val="center"/>
              <w:rPr>
                <w:rFonts w:ascii="宋体" w:hAnsi="宋体"/>
                <w:b/>
                <w:color w:val="auto"/>
                <w:highlight w:val="none"/>
              </w:rPr>
            </w:pPr>
          </w:p>
        </w:tc>
        <w:tc>
          <w:tcPr>
            <w:tcW w:w="1710" w:type="dxa"/>
            <w:vMerge w:val="continue"/>
            <w:vAlign w:val="center"/>
          </w:tcPr>
          <w:p w14:paraId="7F14610A">
            <w:pPr>
              <w:snapToGrid w:val="0"/>
              <w:ind w:left="0" w:leftChars="0" w:right="0" w:rightChars="0" w:firstLine="0" w:firstLineChars="0"/>
              <w:jc w:val="center"/>
              <w:rPr>
                <w:rFonts w:ascii="宋体" w:hAnsi="宋体"/>
                <w:b/>
                <w:color w:val="auto"/>
                <w:highlight w:val="none"/>
              </w:rPr>
            </w:pPr>
          </w:p>
        </w:tc>
        <w:tc>
          <w:tcPr>
            <w:tcW w:w="1112" w:type="dxa"/>
            <w:vAlign w:val="center"/>
          </w:tcPr>
          <w:p w14:paraId="4D259F91">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rPr>
              <w:t>工期</w:t>
            </w:r>
          </w:p>
        </w:tc>
        <w:tc>
          <w:tcPr>
            <w:tcW w:w="7550" w:type="dxa"/>
            <w:gridSpan w:val="2"/>
            <w:vAlign w:val="center"/>
          </w:tcPr>
          <w:p w14:paraId="5AA34096">
            <w:pPr>
              <w:snapToGrid w:val="0"/>
              <w:spacing w:line="240" w:lineRule="auto"/>
              <w:ind w:left="0" w:leftChars="0" w:right="0" w:rightChars="0" w:firstLine="0" w:firstLineChars="0"/>
              <w:jc w:val="center"/>
              <w:rPr>
                <w:rFonts w:ascii="宋体" w:hAnsi="宋体" w:cs="宋体"/>
                <w:b/>
                <w:color w:val="auto"/>
                <w:kern w:val="0"/>
                <w:highlight w:val="none"/>
              </w:rPr>
            </w:pPr>
            <w:r>
              <w:rPr>
                <w:rFonts w:hint="eastAsia" w:ascii="宋体" w:hAnsi="宋体" w:cs="宋体"/>
                <w:b/>
                <w:color w:val="auto"/>
                <w:kern w:val="0"/>
                <w:highlight w:val="none"/>
                <w:lang w:val="en-US" w:eastAsia="zh-CN"/>
              </w:rPr>
              <w:t>满足比选文件要求</w:t>
            </w:r>
            <w:r>
              <w:rPr>
                <w:rFonts w:hint="eastAsia" w:ascii="宋体" w:hAnsi="宋体" w:cs="宋体"/>
                <w:b/>
                <w:color w:val="auto"/>
                <w:kern w:val="0"/>
                <w:highlight w:val="none"/>
              </w:rPr>
              <w:t>。</w:t>
            </w:r>
          </w:p>
        </w:tc>
      </w:tr>
      <w:tr w14:paraId="78E1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vAlign w:val="center"/>
          </w:tcPr>
          <w:p w14:paraId="3583CCD6">
            <w:pPr>
              <w:snapToGrid w:val="0"/>
              <w:ind w:left="0" w:leftChars="0" w:right="0" w:rightChars="0" w:firstLine="0" w:firstLineChars="0"/>
              <w:jc w:val="center"/>
              <w:rPr>
                <w:rFonts w:ascii="宋体" w:hAnsi="宋体"/>
                <w:b/>
                <w:color w:val="auto"/>
                <w:highlight w:val="none"/>
              </w:rPr>
            </w:pPr>
          </w:p>
        </w:tc>
        <w:tc>
          <w:tcPr>
            <w:tcW w:w="1710" w:type="dxa"/>
            <w:vMerge w:val="continue"/>
            <w:vAlign w:val="center"/>
          </w:tcPr>
          <w:p w14:paraId="2BDCBA0F">
            <w:pPr>
              <w:snapToGrid w:val="0"/>
              <w:ind w:left="0" w:leftChars="0" w:right="0" w:rightChars="0" w:firstLine="0" w:firstLineChars="0"/>
              <w:jc w:val="center"/>
              <w:rPr>
                <w:rFonts w:ascii="宋体" w:hAnsi="宋体"/>
                <w:b/>
                <w:color w:val="auto"/>
                <w:highlight w:val="none"/>
              </w:rPr>
            </w:pPr>
          </w:p>
        </w:tc>
        <w:tc>
          <w:tcPr>
            <w:tcW w:w="1112" w:type="dxa"/>
            <w:vAlign w:val="center"/>
          </w:tcPr>
          <w:p w14:paraId="77524A98">
            <w:pPr>
              <w:snapToGrid w:val="0"/>
              <w:spacing w:line="240" w:lineRule="auto"/>
              <w:ind w:left="0" w:leftChars="0" w:right="0" w:rightChars="0" w:firstLine="0" w:firstLineChars="0"/>
              <w:jc w:val="center"/>
              <w:rPr>
                <w:rFonts w:ascii="宋体" w:hAnsi="宋体"/>
                <w:b/>
                <w:color w:val="auto"/>
                <w:kern w:val="0"/>
                <w:highlight w:val="none"/>
              </w:rPr>
            </w:pPr>
            <w:r>
              <w:rPr>
                <w:rFonts w:hint="eastAsia" w:ascii="宋体" w:hAnsi="宋体"/>
                <w:b/>
                <w:color w:val="auto"/>
                <w:kern w:val="0"/>
                <w:highlight w:val="none"/>
              </w:rPr>
              <w:t>实质性要求</w:t>
            </w:r>
          </w:p>
        </w:tc>
        <w:tc>
          <w:tcPr>
            <w:tcW w:w="7550" w:type="dxa"/>
            <w:gridSpan w:val="2"/>
            <w:vAlign w:val="center"/>
          </w:tcPr>
          <w:p w14:paraId="1ABD0393">
            <w:pPr>
              <w:snapToGrid w:val="0"/>
              <w:spacing w:line="240" w:lineRule="auto"/>
              <w:ind w:left="0" w:leftChars="0" w:right="0" w:rightChars="0" w:firstLine="0" w:firstLineChars="0"/>
              <w:jc w:val="center"/>
              <w:rPr>
                <w:rFonts w:ascii="宋体" w:hAnsi="宋体"/>
                <w:b/>
                <w:color w:val="auto"/>
                <w:kern w:val="0"/>
                <w:highlight w:val="none"/>
              </w:rPr>
            </w:pPr>
            <w:r>
              <w:rPr>
                <w:rFonts w:hint="eastAsia" w:ascii="宋体" w:hAnsi="宋体"/>
                <w:b/>
                <w:color w:val="auto"/>
                <w:kern w:val="0"/>
                <w:highlight w:val="none"/>
              </w:rPr>
              <w:t>符合比选文件中规定的其他实质性要求。</w:t>
            </w:r>
          </w:p>
        </w:tc>
      </w:tr>
      <w:tr w14:paraId="26FE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vAlign w:val="center"/>
          </w:tcPr>
          <w:p w14:paraId="7E5BE8A0">
            <w:pPr>
              <w:snapToGrid w:val="0"/>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3.2</w:t>
            </w:r>
          </w:p>
        </w:tc>
        <w:tc>
          <w:tcPr>
            <w:tcW w:w="1710" w:type="dxa"/>
            <w:vMerge w:val="restart"/>
            <w:vAlign w:val="center"/>
          </w:tcPr>
          <w:p w14:paraId="3FFC9A49">
            <w:pPr>
              <w:snapToGrid w:val="0"/>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详细评审（总分值100分）</w:t>
            </w:r>
          </w:p>
        </w:tc>
        <w:tc>
          <w:tcPr>
            <w:tcW w:w="1112" w:type="dxa"/>
            <w:vAlign w:val="center"/>
          </w:tcPr>
          <w:p w14:paraId="6E643D55">
            <w:pPr>
              <w:snapToGrid w:val="0"/>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报价评审</w:t>
            </w:r>
          </w:p>
        </w:tc>
        <w:tc>
          <w:tcPr>
            <w:tcW w:w="476" w:type="dxa"/>
            <w:vAlign w:val="center"/>
          </w:tcPr>
          <w:p w14:paraId="28B8C184">
            <w:pPr>
              <w:snapToGrid w:val="0"/>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60分</w:t>
            </w:r>
          </w:p>
        </w:tc>
        <w:tc>
          <w:tcPr>
            <w:tcW w:w="7074" w:type="dxa"/>
            <w:vAlign w:val="center"/>
          </w:tcPr>
          <w:p w14:paraId="05F4AC8A">
            <w:pPr>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1.所有通过初步评审的参选人的参选</w:t>
            </w:r>
            <w:r>
              <w:rPr>
                <w:rFonts w:hint="eastAsia" w:ascii="宋体"/>
                <w:color w:val="auto"/>
                <w:sz w:val="21"/>
                <w:highlight w:val="none"/>
                <w:lang w:val="en-US" w:eastAsia="zh-CN"/>
              </w:rPr>
              <w:t>总</w:t>
            </w:r>
            <w:r>
              <w:rPr>
                <w:rFonts w:hint="eastAsia" w:ascii="宋体" w:eastAsia="宋体"/>
                <w:color w:val="auto"/>
                <w:sz w:val="21"/>
                <w:highlight w:val="none"/>
              </w:rPr>
              <w:t>报价中的最低价为评选基准价</w:t>
            </w:r>
            <w:r>
              <w:rPr>
                <w:rFonts w:hint="eastAsia" w:ascii="宋体"/>
                <w:color w:val="auto"/>
                <w:sz w:val="21"/>
                <w:highlight w:val="none"/>
                <w:lang w:eastAsia="zh-CN"/>
              </w:rPr>
              <w:t>，</w:t>
            </w:r>
            <w:r>
              <w:rPr>
                <w:rFonts w:hint="eastAsia" w:ascii="宋体"/>
                <w:color w:val="auto"/>
                <w:sz w:val="21"/>
                <w:highlight w:val="none"/>
                <w:lang w:val="en-US" w:eastAsia="zh-CN"/>
              </w:rPr>
              <w:t>服务费以最低报价为评选基准价</w:t>
            </w:r>
            <w:r>
              <w:rPr>
                <w:rFonts w:hint="eastAsia" w:ascii="宋体" w:eastAsia="宋体"/>
                <w:color w:val="auto"/>
                <w:sz w:val="21"/>
                <w:highlight w:val="none"/>
              </w:rPr>
              <w:t xml:space="preserve">。               </w:t>
            </w:r>
          </w:p>
          <w:p w14:paraId="51EED7EC">
            <w:pPr>
              <w:snapToGrid w:val="0"/>
              <w:ind w:left="0" w:leftChars="0" w:right="0" w:rightChars="0" w:firstLine="0" w:firstLineChars="0"/>
              <w:jc w:val="left"/>
              <w:rPr>
                <w:rFonts w:ascii="宋体" w:eastAsia="宋体"/>
                <w:color w:val="auto"/>
                <w:sz w:val="21"/>
                <w:highlight w:val="none"/>
              </w:rPr>
            </w:pPr>
            <w:r>
              <w:rPr>
                <w:rFonts w:hint="eastAsia" w:ascii="宋体" w:eastAsia="宋体"/>
                <w:color w:val="auto"/>
                <w:sz w:val="21"/>
                <w:highlight w:val="none"/>
              </w:rPr>
              <w:t>2.对所有有效参选报价得分按照下列公示计算每个参选人的报价得分：</w:t>
            </w:r>
          </w:p>
          <w:p w14:paraId="105B4ECC">
            <w:pPr>
              <w:snapToGrid w:val="0"/>
              <w:ind w:left="0" w:leftChars="0" w:right="0" w:rightChars="0" w:firstLine="0" w:firstLineChars="0"/>
              <w:jc w:val="left"/>
              <w:rPr>
                <w:rFonts w:hint="eastAsia" w:ascii="宋体" w:eastAsia="宋体"/>
                <w:color w:val="auto"/>
                <w:sz w:val="21"/>
                <w:highlight w:val="none"/>
              </w:rPr>
            </w:pPr>
            <w:r>
              <w:rPr>
                <w:rFonts w:hint="eastAsia" w:ascii="宋体" w:eastAsia="宋体"/>
                <w:color w:val="auto"/>
                <w:sz w:val="21"/>
                <w:highlight w:val="none"/>
              </w:rPr>
              <w:t>所有通过初步评审的参选人的参选</w:t>
            </w:r>
            <w:r>
              <w:rPr>
                <w:rFonts w:hint="eastAsia" w:ascii="宋体"/>
                <w:color w:val="auto"/>
                <w:sz w:val="21"/>
                <w:highlight w:val="none"/>
                <w:lang w:val="en-US" w:eastAsia="zh-CN"/>
              </w:rPr>
              <w:t>总</w:t>
            </w:r>
            <w:r>
              <w:rPr>
                <w:rFonts w:hint="eastAsia" w:ascii="宋体" w:eastAsia="宋体"/>
                <w:color w:val="auto"/>
                <w:sz w:val="21"/>
                <w:highlight w:val="none"/>
              </w:rPr>
              <w:t>报价得分＝</w:t>
            </w:r>
            <w:r>
              <w:rPr>
                <w:rFonts w:hint="eastAsia" w:ascii="宋体"/>
                <w:color w:val="auto"/>
                <w:sz w:val="21"/>
                <w:highlight w:val="none"/>
                <w:lang w:val="en-US" w:eastAsia="zh-CN"/>
              </w:rPr>
              <w:t>5</w:t>
            </w:r>
            <w:r>
              <w:rPr>
                <w:rFonts w:hint="eastAsia" w:ascii="宋体" w:eastAsia="宋体"/>
                <w:color w:val="auto"/>
                <w:sz w:val="21"/>
                <w:highlight w:val="none"/>
                <w:lang w:val="en-US" w:eastAsia="zh-CN"/>
              </w:rPr>
              <w:t>0-(1-</w:t>
            </w:r>
            <w:r>
              <w:rPr>
                <w:rFonts w:hint="eastAsia" w:ascii="宋体" w:eastAsia="宋体"/>
                <w:color w:val="auto"/>
                <w:sz w:val="21"/>
                <w:highlight w:val="none"/>
              </w:rPr>
              <w:t>评选基准价</w:t>
            </w:r>
            <w:r>
              <w:rPr>
                <w:rFonts w:hint="eastAsia" w:ascii="宋体" w:eastAsia="宋体"/>
                <w:color w:val="auto"/>
                <w:sz w:val="21"/>
                <w:highlight w:val="none"/>
                <w:lang w:val="en-US" w:eastAsia="zh-CN"/>
              </w:rPr>
              <w:t>/</w:t>
            </w:r>
            <w:r>
              <w:rPr>
                <w:rFonts w:hint="eastAsia" w:ascii="宋体" w:eastAsia="宋体"/>
                <w:color w:val="auto"/>
                <w:sz w:val="21"/>
                <w:highlight w:val="none"/>
              </w:rPr>
              <w:t>参选报价</w:t>
            </w:r>
            <w:r>
              <w:rPr>
                <w:rFonts w:hint="eastAsia" w:ascii="宋体" w:eastAsia="宋体"/>
                <w:color w:val="auto"/>
                <w:sz w:val="21"/>
                <w:highlight w:val="none"/>
                <w:lang w:eastAsia="zh-CN"/>
              </w:rPr>
              <w:t>）</w:t>
            </w:r>
            <w:r>
              <w:rPr>
                <w:rFonts w:hint="eastAsia" w:ascii="宋体" w:eastAsia="宋体"/>
                <w:color w:val="auto"/>
                <w:sz w:val="21"/>
                <w:highlight w:val="none"/>
              </w:rPr>
              <w:t>×</w:t>
            </w:r>
            <w:r>
              <w:rPr>
                <w:rFonts w:hint="eastAsia" w:ascii="宋体"/>
                <w:color w:val="auto"/>
                <w:sz w:val="21"/>
                <w:highlight w:val="none"/>
                <w:lang w:val="en-US" w:eastAsia="zh-CN"/>
              </w:rPr>
              <w:t>20</w:t>
            </w:r>
            <w:r>
              <w:rPr>
                <w:rFonts w:hint="eastAsia" w:ascii="宋体" w:eastAsia="宋体"/>
                <w:color w:val="auto"/>
                <w:sz w:val="21"/>
                <w:highlight w:val="none"/>
              </w:rPr>
              <w:t>。</w:t>
            </w:r>
          </w:p>
          <w:p w14:paraId="233A49FB">
            <w:pPr>
              <w:snapToGrid w:val="0"/>
              <w:ind w:left="0" w:leftChars="0" w:right="0" w:rightChars="0" w:firstLine="0" w:firstLineChars="0"/>
              <w:jc w:val="left"/>
              <w:rPr>
                <w:rFonts w:hint="eastAsia" w:ascii="宋体" w:eastAsia="宋体"/>
                <w:color w:val="auto"/>
                <w:sz w:val="21"/>
                <w:highlight w:val="none"/>
              </w:rPr>
            </w:pPr>
            <w:r>
              <w:rPr>
                <w:rFonts w:hint="eastAsia" w:ascii="宋体" w:eastAsia="宋体"/>
                <w:color w:val="auto"/>
                <w:sz w:val="21"/>
                <w:highlight w:val="none"/>
              </w:rPr>
              <w:t>所有通过初步评审的参选人的</w:t>
            </w:r>
            <w:r>
              <w:rPr>
                <w:rFonts w:hint="eastAsia" w:ascii="宋体" w:eastAsia="宋体"/>
                <w:color w:val="auto"/>
                <w:sz w:val="21"/>
                <w:highlight w:val="none"/>
                <w:lang w:val="en-US" w:eastAsia="zh-CN"/>
              </w:rPr>
              <w:t>总顾问日服务费</w:t>
            </w:r>
            <w:r>
              <w:rPr>
                <w:rFonts w:hint="eastAsia" w:ascii="宋体" w:eastAsia="宋体"/>
                <w:color w:val="auto"/>
                <w:sz w:val="21"/>
                <w:highlight w:val="none"/>
              </w:rPr>
              <w:t>报价得分＝</w:t>
            </w:r>
            <w:r>
              <w:rPr>
                <w:rFonts w:hint="eastAsia" w:ascii="宋体"/>
                <w:color w:val="auto"/>
                <w:sz w:val="21"/>
                <w:highlight w:val="none"/>
                <w:lang w:val="en-US" w:eastAsia="zh-CN"/>
              </w:rPr>
              <w:t>5</w:t>
            </w:r>
            <w:r>
              <w:rPr>
                <w:rFonts w:hint="eastAsia" w:ascii="宋体" w:eastAsia="宋体"/>
                <w:color w:val="auto"/>
                <w:sz w:val="21"/>
                <w:highlight w:val="none"/>
              </w:rPr>
              <w:t>×</w:t>
            </w:r>
            <w:r>
              <w:rPr>
                <w:rFonts w:hint="eastAsia" w:ascii="宋体" w:eastAsia="宋体"/>
                <w:color w:val="auto"/>
                <w:sz w:val="21"/>
                <w:highlight w:val="none"/>
                <w:lang w:val="en-US" w:eastAsia="zh-CN"/>
              </w:rPr>
              <w:t>(</w:t>
            </w:r>
            <w:r>
              <w:rPr>
                <w:rFonts w:hint="eastAsia" w:ascii="宋体" w:eastAsia="宋体"/>
                <w:color w:val="auto"/>
                <w:sz w:val="21"/>
                <w:highlight w:val="none"/>
              </w:rPr>
              <w:t>评选基准价</w:t>
            </w:r>
            <w:r>
              <w:rPr>
                <w:rFonts w:hint="eastAsia" w:ascii="宋体" w:eastAsia="宋体"/>
                <w:color w:val="auto"/>
                <w:sz w:val="21"/>
                <w:highlight w:val="none"/>
                <w:lang w:val="en-US" w:eastAsia="zh-CN"/>
              </w:rPr>
              <w:t>/</w:t>
            </w:r>
            <w:r>
              <w:rPr>
                <w:rFonts w:hint="eastAsia" w:ascii="宋体" w:eastAsia="宋体"/>
                <w:color w:val="auto"/>
                <w:sz w:val="21"/>
                <w:highlight w:val="none"/>
              </w:rPr>
              <w:t>参选报价</w:t>
            </w:r>
            <w:r>
              <w:rPr>
                <w:rFonts w:hint="eastAsia" w:ascii="宋体" w:eastAsia="宋体"/>
                <w:color w:val="auto"/>
                <w:sz w:val="21"/>
                <w:highlight w:val="none"/>
                <w:lang w:eastAsia="zh-CN"/>
              </w:rPr>
              <w:t>）</w:t>
            </w:r>
            <w:r>
              <w:rPr>
                <w:rFonts w:hint="eastAsia" w:ascii="宋体" w:eastAsia="宋体"/>
                <w:color w:val="auto"/>
                <w:sz w:val="21"/>
                <w:highlight w:val="none"/>
              </w:rPr>
              <w:t>。</w:t>
            </w:r>
          </w:p>
          <w:p w14:paraId="5DEF630E">
            <w:pPr>
              <w:snapToGrid w:val="0"/>
              <w:ind w:left="0" w:leftChars="0" w:right="0" w:rightChars="0" w:firstLine="0" w:firstLineChars="0"/>
              <w:jc w:val="left"/>
              <w:rPr>
                <w:rFonts w:hint="eastAsia" w:ascii="宋体" w:eastAsia="宋体"/>
                <w:color w:val="auto"/>
                <w:sz w:val="21"/>
                <w:highlight w:val="none"/>
              </w:rPr>
            </w:pPr>
            <w:r>
              <w:rPr>
                <w:rFonts w:hint="eastAsia" w:ascii="宋体" w:eastAsia="宋体"/>
                <w:color w:val="auto"/>
                <w:sz w:val="21"/>
                <w:highlight w:val="none"/>
              </w:rPr>
              <w:t>所有通过初步评审的参选人的</w:t>
            </w:r>
            <w:r>
              <w:rPr>
                <w:rFonts w:hint="eastAsia" w:ascii="宋体" w:eastAsia="宋体"/>
                <w:color w:val="auto"/>
                <w:sz w:val="21"/>
                <w:highlight w:val="none"/>
                <w:lang w:val="en-US" w:eastAsia="zh-CN"/>
              </w:rPr>
              <w:t>设计代表日服务费</w:t>
            </w:r>
            <w:r>
              <w:rPr>
                <w:rFonts w:hint="eastAsia" w:ascii="宋体" w:eastAsia="宋体"/>
                <w:color w:val="auto"/>
                <w:sz w:val="21"/>
                <w:highlight w:val="none"/>
              </w:rPr>
              <w:t>报价得分＝</w:t>
            </w:r>
            <w:r>
              <w:rPr>
                <w:rFonts w:hint="eastAsia" w:ascii="宋体"/>
                <w:color w:val="auto"/>
                <w:sz w:val="21"/>
                <w:highlight w:val="none"/>
                <w:lang w:val="en-US" w:eastAsia="zh-CN"/>
              </w:rPr>
              <w:t>5</w:t>
            </w:r>
            <w:r>
              <w:rPr>
                <w:rFonts w:hint="eastAsia" w:ascii="宋体" w:eastAsia="宋体"/>
                <w:color w:val="auto"/>
                <w:sz w:val="21"/>
                <w:highlight w:val="none"/>
              </w:rPr>
              <w:t>×</w:t>
            </w:r>
            <w:r>
              <w:rPr>
                <w:rFonts w:hint="eastAsia" w:ascii="宋体" w:eastAsia="宋体"/>
                <w:color w:val="auto"/>
                <w:sz w:val="21"/>
                <w:highlight w:val="none"/>
                <w:lang w:val="en-US" w:eastAsia="zh-CN"/>
              </w:rPr>
              <w:t>(</w:t>
            </w:r>
            <w:r>
              <w:rPr>
                <w:rFonts w:hint="eastAsia" w:ascii="宋体" w:eastAsia="宋体"/>
                <w:color w:val="auto"/>
                <w:sz w:val="21"/>
                <w:highlight w:val="none"/>
              </w:rPr>
              <w:t>评选基准价</w:t>
            </w:r>
            <w:r>
              <w:rPr>
                <w:rFonts w:hint="eastAsia" w:ascii="宋体" w:eastAsia="宋体"/>
                <w:color w:val="auto"/>
                <w:sz w:val="21"/>
                <w:highlight w:val="none"/>
                <w:lang w:val="en-US" w:eastAsia="zh-CN"/>
              </w:rPr>
              <w:t>/</w:t>
            </w:r>
            <w:r>
              <w:rPr>
                <w:rFonts w:hint="eastAsia" w:ascii="宋体" w:eastAsia="宋体"/>
                <w:color w:val="auto"/>
                <w:sz w:val="21"/>
                <w:highlight w:val="none"/>
              </w:rPr>
              <w:t>参选报价</w:t>
            </w:r>
            <w:r>
              <w:rPr>
                <w:rFonts w:hint="eastAsia" w:ascii="宋体" w:eastAsia="宋体"/>
                <w:color w:val="auto"/>
                <w:sz w:val="21"/>
                <w:highlight w:val="none"/>
                <w:lang w:eastAsia="zh-CN"/>
              </w:rPr>
              <w:t>）</w:t>
            </w:r>
            <w:r>
              <w:rPr>
                <w:rFonts w:hint="eastAsia" w:ascii="宋体" w:eastAsia="宋体"/>
                <w:color w:val="auto"/>
                <w:sz w:val="21"/>
                <w:highlight w:val="none"/>
              </w:rPr>
              <w:t>。</w:t>
            </w:r>
          </w:p>
          <w:p w14:paraId="48D1A1DD">
            <w:pPr>
              <w:pStyle w:val="2"/>
              <w:rPr>
                <w:rFonts w:hint="eastAsia" w:eastAsia="宋体"/>
                <w:color w:val="auto"/>
                <w:lang w:val="en-US" w:eastAsia="zh-CN"/>
              </w:rPr>
            </w:pPr>
            <w:r>
              <w:rPr>
                <w:rFonts w:hint="eastAsia" w:ascii="宋体"/>
                <w:color w:val="auto"/>
                <w:sz w:val="21"/>
                <w:szCs w:val="24"/>
                <w:highlight w:val="none"/>
                <w:lang w:val="en-US" w:eastAsia="zh-CN"/>
              </w:rPr>
              <w:t>报价评审得分=</w:t>
            </w:r>
            <w:r>
              <w:rPr>
                <w:rFonts w:hint="eastAsia" w:ascii="宋体" w:eastAsia="宋体"/>
                <w:color w:val="auto"/>
                <w:sz w:val="21"/>
                <w:highlight w:val="none"/>
              </w:rPr>
              <w:t>参选</w:t>
            </w:r>
            <w:r>
              <w:rPr>
                <w:rFonts w:hint="eastAsia" w:ascii="宋体"/>
                <w:color w:val="auto"/>
                <w:sz w:val="21"/>
                <w:highlight w:val="none"/>
                <w:lang w:val="en-US" w:eastAsia="zh-CN"/>
              </w:rPr>
              <w:t>总</w:t>
            </w:r>
            <w:r>
              <w:rPr>
                <w:rFonts w:hint="eastAsia" w:ascii="宋体" w:eastAsia="宋体"/>
                <w:color w:val="auto"/>
                <w:sz w:val="21"/>
                <w:highlight w:val="none"/>
              </w:rPr>
              <w:t>报价得分</w:t>
            </w:r>
            <w:r>
              <w:rPr>
                <w:rFonts w:hint="eastAsia" w:ascii="宋体"/>
                <w:color w:val="auto"/>
                <w:sz w:val="21"/>
                <w:highlight w:val="none"/>
                <w:lang w:val="en-US" w:eastAsia="zh-CN"/>
              </w:rPr>
              <w:t>+</w:t>
            </w:r>
            <w:r>
              <w:rPr>
                <w:rFonts w:hint="eastAsia" w:ascii="宋体" w:eastAsia="宋体"/>
                <w:color w:val="auto"/>
                <w:sz w:val="21"/>
                <w:highlight w:val="none"/>
                <w:lang w:val="en-US" w:eastAsia="zh-CN"/>
              </w:rPr>
              <w:t>总顾问日服务费</w:t>
            </w:r>
            <w:r>
              <w:rPr>
                <w:rFonts w:hint="eastAsia" w:ascii="宋体" w:eastAsia="宋体"/>
                <w:color w:val="auto"/>
                <w:sz w:val="21"/>
                <w:highlight w:val="none"/>
              </w:rPr>
              <w:t>报价得分</w:t>
            </w:r>
            <w:r>
              <w:rPr>
                <w:rFonts w:hint="eastAsia" w:ascii="宋体"/>
                <w:color w:val="auto"/>
                <w:sz w:val="21"/>
                <w:highlight w:val="none"/>
                <w:lang w:val="en-US" w:eastAsia="zh-CN"/>
              </w:rPr>
              <w:t>+</w:t>
            </w:r>
            <w:r>
              <w:rPr>
                <w:rFonts w:hint="eastAsia" w:ascii="宋体" w:eastAsia="宋体"/>
                <w:color w:val="auto"/>
                <w:sz w:val="21"/>
                <w:highlight w:val="none"/>
                <w:lang w:val="en-US" w:eastAsia="zh-CN"/>
              </w:rPr>
              <w:t>设计代表日服务费</w:t>
            </w:r>
            <w:r>
              <w:rPr>
                <w:rFonts w:hint="eastAsia" w:ascii="宋体" w:eastAsia="宋体"/>
                <w:color w:val="auto"/>
                <w:sz w:val="21"/>
                <w:highlight w:val="none"/>
              </w:rPr>
              <w:t>报价得分</w:t>
            </w:r>
          </w:p>
        </w:tc>
      </w:tr>
      <w:tr w14:paraId="52E7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vAlign w:val="center"/>
          </w:tcPr>
          <w:p w14:paraId="78599C20">
            <w:pPr>
              <w:snapToGrid w:val="0"/>
              <w:ind w:left="0" w:leftChars="0" w:right="0" w:rightChars="0" w:firstLine="0" w:firstLineChars="0"/>
              <w:jc w:val="center"/>
              <w:rPr>
                <w:rFonts w:ascii="宋体" w:hAnsi="宋体" w:eastAsia="宋体"/>
                <w:color w:val="auto"/>
                <w:sz w:val="21"/>
                <w:highlight w:val="none"/>
              </w:rPr>
            </w:pPr>
          </w:p>
        </w:tc>
        <w:tc>
          <w:tcPr>
            <w:tcW w:w="1710" w:type="dxa"/>
            <w:vMerge w:val="continue"/>
            <w:vAlign w:val="center"/>
          </w:tcPr>
          <w:p w14:paraId="7720DA4A">
            <w:pPr>
              <w:snapToGrid w:val="0"/>
              <w:ind w:left="0" w:leftChars="0" w:right="0" w:rightChars="0" w:firstLine="0" w:firstLineChars="0"/>
              <w:jc w:val="center"/>
              <w:rPr>
                <w:rFonts w:ascii="宋体" w:hAnsi="宋体" w:eastAsia="宋体"/>
                <w:color w:val="auto"/>
                <w:sz w:val="21"/>
                <w:highlight w:val="none"/>
              </w:rPr>
            </w:pPr>
          </w:p>
        </w:tc>
        <w:tc>
          <w:tcPr>
            <w:tcW w:w="1112" w:type="dxa"/>
            <w:vAlign w:val="center"/>
          </w:tcPr>
          <w:p w14:paraId="7D1A03A0">
            <w:pPr>
              <w:snapToGrid w:val="0"/>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方案评审</w:t>
            </w:r>
          </w:p>
        </w:tc>
        <w:tc>
          <w:tcPr>
            <w:tcW w:w="476" w:type="dxa"/>
            <w:vAlign w:val="center"/>
          </w:tcPr>
          <w:p w14:paraId="4441402F">
            <w:pPr>
              <w:snapToGrid w:val="0"/>
              <w:ind w:left="0" w:leftChars="0" w:right="0" w:rightChars="0" w:firstLine="0" w:firstLineChars="0"/>
              <w:jc w:val="center"/>
              <w:rPr>
                <w:rFonts w:ascii="宋体" w:hAnsi="宋体" w:eastAsia="宋体"/>
                <w:color w:val="auto"/>
                <w:sz w:val="21"/>
                <w:highlight w:val="none"/>
              </w:rPr>
            </w:pPr>
            <w:r>
              <w:rPr>
                <w:rFonts w:hint="eastAsia" w:ascii="宋体" w:hAnsi="宋体" w:eastAsia="宋体"/>
                <w:color w:val="auto"/>
                <w:sz w:val="21"/>
                <w:highlight w:val="none"/>
              </w:rPr>
              <w:t>40分</w:t>
            </w:r>
          </w:p>
        </w:tc>
        <w:tc>
          <w:tcPr>
            <w:tcW w:w="7074" w:type="dxa"/>
            <w:vAlign w:val="center"/>
          </w:tcPr>
          <w:p w14:paraId="1B83AAA0">
            <w:pPr>
              <w:snapToGrid w:val="0"/>
              <w:ind w:firstLine="0" w:firstLineChars="0"/>
              <w:jc w:val="left"/>
              <w:rPr>
                <w:rFonts w:ascii="宋体" w:hAnsi="宋体" w:eastAsia="宋体"/>
                <w:color w:val="auto"/>
                <w:sz w:val="21"/>
                <w:highlight w:val="none"/>
              </w:rPr>
            </w:pPr>
            <w:r>
              <w:rPr>
                <w:rFonts w:hint="eastAsia" w:ascii="宋体" w:hAnsi="宋体" w:eastAsia="宋体"/>
                <w:color w:val="auto"/>
                <w:sz w:val="21"/>
                <w:highlight w:val="none"/>
              </w:rPr>
              <w:t>1.比选人对参选人的方案进行自主评审，</w:t>
            </w:r>
            <w:r>
              <w:rPr>
                <w:rFonts w:hint="eastAsia" w:ascii="宋体" w:hAnsi="宋体" w:eastAsia="宋体"/>
                <w:color w:val="auto"/>
                <w:sz w:val="21"/>
                <w:highlight w:val="none"/>
                <w:lang w:val="en-US" w:eastAsia="zh-CN"/>
              </w:rPr>
              <w:t>结合《设计任务书》和《</w:t>
            </w:r>
            <w:r>
              <w:rPr>
                <w:rFonts w:hint="eastAsia" w:ascii="宋体" w:eastAsia="宋体"/>
                <w:color w:val="auto"/>
                <w:sz w:val="21"/>
                <w:highlight w:val="none"/>
              </w:rPr>
              <w:t>参选方案编制内容及要求</w:t>
            </w:r>
            <w:r>
              <w:rPr>
                <w:rFonts w:hint="eastAsia" w:ascii="宋体" w:hAnsi="宋体" w:eastAsia="宋体"/>
                <w:color w:val="auto"/>
                <w:sz w:val="21"/>
                <w:highlight w:val="none"/>
                <w:lang w:val="en-US" w:eastAsia="zh-CN"/>
              </w:rPr>
              <w:t>》，从符合度、完整度、深度、技术水平等情况综合评分。</w:t>
            </w:r>
            <w:r>
              <w:rPr>
                <w:rFonts w:hint="eastAsia" w:ascii="宋体" w:hAnsi="宋体" w:eastAsia="宋体"/>
                <w:color w:val="auto"/>
                <w:sz w:val="21"/>
                <w:highlight w:val="none"/>
              </w:rPr>
              <w:t xml:space="preserve">评分时按照所有通过初步评审的参选人的方案进行横向比较后综合评分，优为（30-40]分，良为（20-30]分，一般为（10-20]分，差为（0-10]。注：“（”表示不包含，“]”表示包含。                             </w:t>
            </w:r>
            <w:r>
              <w:rPr>
                <w:rFonts w:hint="eastAsia" w:ascii="宋体" w:hAnsi="宋体" w:eastAsia="宋体"/>
                <w:color w:val="auto"/>
                <w:sz w:val="21"/>
                <w:highlight w:val="none"/>
                <w:lang w:val="en-US" w:eastAsia="zh-CN"/>
              </w:rPr>
              <w:t xml:space="preserve"> </w:t>
            </w:r>
            <w:r>
              <w:rPr>
                <w:rFonts w:hint="eastAsia" w:ascii="宋体" w:hAnsi="宋体" w:eastAsia="宋体"/>
                <w:color w:val="auto"/>
                <w:sz w:val="21"/>
                <w:highlight w:val="none"/>
              </w:rPr>
              <w:t>2.参选人最终参选方案得分为各评委评分的算数平均数。</w:t>
            </w:r>
          </w:p>
        </w:tc>
      </w:tr>
      <w:tr w14:paraId="4124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vAlign w:val="center"/>
          </w:tcPr>
          <w:p w14:paraId="06DBDD82">
            <w:pPr>
              <w:snapToGrid w:val="0"/>
              <w:ind w:left="0" w:leftChars="0" w:right="0" w:rightChars="0" w:firstLine="0" w:firstLineChars="0"/>
              <w:jc w:val="center"/>
              <w:rPr>
                <w:rFonts w:ascii="宋体" w:hAnsi="宋体" w:eastAsia="宋体"/>
                <w:b/>
                <w:color w:val="auto"/>
                <w:sz w:val="21"/>
                <w:highlight w:val="none"/>
              </w:rPr>
            </w:pPr>
          </w:p>
        </w:tc>
        <w:tc>
          <w:tcPr>
            <w:tcW w:w="1710" w:type="dxa"/>
            <w:vMerge w:val="continue"/>
            <w:vAlign w:val="center"/>
          </w:tcPr>
          <w:p w14:paraId="521F397C">
            <w:pPr>
              <w:snapToGrid w:val="0"/>
              <w:ind w:left="0" w:leftChars="0" w:right="0" w:rightChars="0" w:firstLine="0" w:firstLineChars="0"/>
              <w:jc w:val="center"/>
              <w:rPr>
                <w:rFonts w:ascii="宋体" w:hAnsi="宋体" w:eastAsia="宋体"/>
                <w:b/>
                <w:color w:val="auto"/>
                <w:sz w:val="21"/>
                <w:highlight w:val="none"/>
              </w:rPr>
            </w:pPr>
          </w:p>
        </w:tc>
        <w:tc>
          <w:tcPr>
            <w:tcW w:w="1112" w:type="dxa"/>
            <w:vAlign w:val="center"/>
          </w:tcPr>
          <w:p w14:paraId="3217B016">
            <w:pPr>
              <w:snapToGrid w:val="0"/>
              <w:ind w:left="0" w:leftChars="0" w:right="0" w:rightChars="0" w:firstLine="0" w:firstLineChars="0"/>
              <w:jc w:val="center"/>
              <w:rPr>
                <w:rFonts w:ascii="宋体" w:hAnsi="宋体" w:eastAsia="宋体"/>
                <w:b/>
                <w:color w:val="auto"/>
                <w:sz w:val="21"/>
                <w:highlight w:val="none"/>
              </w:rPr>
            </w:pPr>
            <w:r>
              <w:rPr>
                <w:rFonts w:hint="eastAsia" w:ascii="宋体" w:hAnsi="宋体" w:eastAsia="宋体"/>
                <w:b/>
                <w:color w:val="auto"/>
                <w:sz w:val="21"/>
                <w:highlight w:val="none"/>
              </w:rPr>
              <w:t>合计总得分</w:t>
            </w:r>
          </w:p>
        </w:tc>
        <w:tc>
          <w:tcPr>
            <w:tcW w:w="7550" w:type="dxa"/>
            <w:gridSpan w:val="2"/>
            <w:vAlign w:val="center"/>
          </w:tcPr>
          <w:p w14:paraId="310E7DF7">
            <w:pPr>
              <w:snapToGrid w:val="0"/>
              <w:ind w:left="0" w:leftChars="0" w:right="0" w:rightChars="0" w:firstLine="0" w:firstLineChars="0"/>
              <w:jc w:val="center"/>
              <w:rPr>
                <w:rFonts w:ascii="宋体" w:hAnsi="宋体" w:eastAsia="宋体"/>
                <w:b/>
                <w:color w:val="auto"/>
                <w:sz w:val="21"/>
                <w:highlight w:val="none"/>
              </w:rPr>
            </w:pPr>
            <w:r>
              <w:rPr>
                <w:rFonts w:hint="eastAsia" w:ascii="宋体" w:hAnsi="宋体" w:eastAsia="宋体"/>
                <w:b/>
                <w:color w:val="auto"/>
                <w:sz w:val="21"/>
                <w:highlight w:val="none"/>
              </w:rPr>
              <w:t>合计总得分=报价评审得分+方案评审得分</w:t>
            </w:r>
          </w:p>
        </w:tc>
      </w:tr>
      <w:tr w14:paraId="2495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06" w:type="dxa"/>
            <w:gridSpan w:val="5"/>
            <w:vAlign w:val="center"/>
          </w:tcPr>
          <w:p w14:paraId="0872FF29">
            <w:pPr>
              <w:snapToGrid w:val="0"/>
              <w:ind w:left="0" w:leftChars="0" w:right="0" w:rightChars="0" w:firstLine="0" w:firstLineChars="0"/>
              <w:jc w:val="center"/>
              <w:rPr>
                <w:rFonts w:ascii="宋体" w:hAnsi="宋体"/>
                <w:color w:val="auto"/>
                <w:highlight w:val="none"/>
                <w:lang w:val="zh-CN"/>
              </w:rPr>
            </w:pPr>
            <w:r>
              <w:rPr>
                <w:rFonts w:hint="eastAsia" w:ascii="宋体" w:hAnsi="宋体"/>
                <w:color w:val="auto"/>
                <w:highlight w:val="none"/>
                <w:lang w:val="zh-CN"/>
              </w:rPr>
              <w:t>注：1.所有参选人须通过初步评审方可进入详细评审阶段（评分阶段）；未通过初步评审的参选人不得参与后续详细评审（退选）。</w:t>
            </w:r>
          </w:p>
          <w:p w14:paraId="08B35BE1">
            <w:pPr>
              <w:snapToGrid w:val="0"/>
              <w:ind w:left="0" w:leftChars="0" w:right="0" w:rightChars="0" w:firstLine="0" w:firstLineChars="0"/>
              <w:jc w:val="center"/>
              <w:rPr>
                <w:rFonts w:ascii="宋体" w:hAnsi="宋体"/>
                <w:color w:val="auto"/>
                <w:highlight w:val="none"/>
                <w:lang w:val="zh-CN"/>
              </w:rPr>
            </w:pPr>
            <w:r>
              <w:rPr>
                <w:rFonts w:hint="eastAsia" w:ascii="宋体" w:hAnsi="宋体"/>
                <w:color w:val="auto"/>
                <w:highlight w:val="none"/>
                <w:lang w:val="zh-CN"/>
              </w:rPr>
              <w:t>2.总得分完全相同时，优先选择报价低的单位，报价得分都相同的，按方案得分由高到低顺序排列，方案部分得分都相同的，由比选人自行决定。</w:t>
            </w:r>
          </w:p>
          <w:p w14:paraId="72A69567">
            <w:pPr>
              <w:snapToGrid w:val="0"/>
              <w:ind w:left="0" w:leftChars="0" w:right="0" w:rightChars="0" w:firstLine="0" w:firstLineChars="0"/>
              <w:jc w:val="center"/>
              <w:rPr>
                <w:rFonts w:ascii="宋体" w:hAnsi="宋体"/>
                <w:color w:val="auto"/>
                <w:highlight w:val="none"/>
              </w:rPr>
            </w:pPr>
            <w:r>
              <w:rPr>
                <w:rFonts w:hint="eastAsia" w:ascii="宋体" w:hAnsi="宋体"/>
                <w:color w:val="auto"/>
                <w:highlight w:val="none"/>
                <w:lang w:val="zh-CN"/>
              </w:rPr>
              <w:t>3. 总得分最高的为第一中选候选人，次之为第二中选候选人，依次类推。</w:t>
            </w:r>
          </w:p>
        </w:tc>
      </w:tr>
    </w:tbl>
    <w:p w14:paraId="7760D37B">
      <w:pPr>
        <w:spacing w:line="360" w:lineRule="auto"/>
        <w:rPr>
          <w:rFonts w:ascii="宋体" w:hAnsi="宋体"/>
          <w:b/>
          <w:bCs/>
          <w:color w:val="auto"/>
          <w:sz w:val="24"/>
          <w:highlight w:val="none"/>
        </w:rPr>
      </w:pPr>
    </w:p>
    <w:p w14:paraId="053D00EF">
      <w:pPr>
        <w:pStyle w:val="3"/>
        <w:ind w:left="0" w:firstLine="0"/>
        <w:jc w:val="both"/>
        <w:rPr>
          <w:color w:val="auto"/>
          <w:sz w:val="21"/>
          <w:szCs w:val="21"/>
          <w:highlight w:val="none"/>
        </w:rPr>
      </w:pPr>
      <w:r>
        <w:rPr>
          <w:rFonts w:hint="eastAsia"/>
          <w:color w:val="auto"/>
          <w:sz w:val="21"/>
          <w:szCs w:val="21"/>
          <w:highlight w:val="none"/>
        </w:rPr>
        <w:t>六、确定中选方式</w:t>
      </w:r>
    </w:p>
    <w:p w14:paraId="38CACC04">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比选人应当确定排名第一的中选候选人为中选人。排名第一的中选候选人放弃中选、因不可抗力不能履行合同，或者被查实存在影响中选结果的违法行为等情形，不符合中选条件的，比选人可以按照比选委员会提出的中选候选人名单排序依次确定其他中选候选人为中选人，也可以重新组织比选。</w:t>
      </w:r>
    </w:p>
    <w:p w14:paraId="0F2303D9">
      <w:pPr>
        <w:rPr>
          <w:rFonts w:hint="eastAsia"/>
          <w:b/>
          <w:bCs/>
          <w:color w:val="auto"/>
          <w:highlight w:val="none"/>
        </w:rPr>
      </w:pPr>
    </w:p>
    <w:p w14:paraId="5E1AB158">
      <w:pPr>
        <w:pStyle w:val="3"/>
        <w:spacing w:line="360" w:lineRule="auto"/>
        <w:ind w:left="0" w:firstLine="0"/>
        <w:jc w:val="both"/>
        <w:rPr>
          <w:rFonts w:hint="default"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七、合同主要条款</w:t>
      </w:r>
    </w:p>
    <w:p w14:paraId="5A2FB760">
      <w:pPr>
        <w:autoSpaceDE w:val="0"/>
        <w:autoSpaceDN w:val="0"/>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成果审查：本合同履行过程中，比选人将按照项目进程，依次对中选人各阶段（方案设计、施工图设计）成果进行审批，审批通过后，中选人方可开展下阶段工作；若中选人所提供的阶段成果始终无法达到比选人要求（经比选人</w:t>
      </w:r>
      <w:r>
        <w:rPr>
          <w:rFonts w:hint="eastAsia" w:ascii="宋体" w:hAnsi="宋体"/>
          <w:color w:val="auto"/>
          <w:sz w:val="21"/>
          <w:szCs w:val="21"/>
          <w:highlight w:val="none"/>
          <w:lang w:val="en-US" w:eastAsia="zh-CN"/>
        </w:rPr>
        <w:t>2次审核，仍无法通过</w:t>
      </w:r>
      <w:r>
        <w:rPr>
          <w:rFonts w:hint="eastAsia" w:ascii="宋体" w:hAnsi="宋体"/>
          <w:color w:val="auto"/>
          <w:szCs w:val="21"/>
          <w:highlight w:val="none"/>
          <w:lang w:val="en-US" w:eastAsia="zh-CN"/>
        </w:rPr>
        <w:t>），比选人有权终止本合同，相关费用按本合同结算原则办理。</w:t>
      </w:r>
    </w:p>
    <w:p w14:paraId="57463FA7">
      <w:pPr>
        <w:numPr>
          <w:ilvl w:val="0"/>
          <w:numId w:val="0"/>
        </w:numPr>
        <w:autoSpaceDE w:val="0"/>
        <w:autoSpaceDN w:val="0"/>
        <w:adjustRightInd w:val="0"/>
        <w:snapToGrid w:val="0"/>
        <w:spacing w:line="360" w:lineRule="auto"/>
        <w:ind w:firstLine="420" w:firstLineChars="200"/>
        <w:rPr>
          <w:rFonts w:hint="eastAsia"/>
          <w:color w:val="auto"/>
          <w:lang w:val="en-US" w:eastAsia="zh-CN"/>
        </w:rPr>
      </w:pPr>
      <w:r>
        <w:rPr>
          <w:rFonts w:hint="eastAsia" w:ascii="宋体" w:hAnsi="宋体"/>
          <w:color w:val="auto"/>
          <w:sz w:val="21"/>
          <w:szCs w:val="21"/>
          <w:highlight w:val="none"/>
          <w:lang w:val="en-US" w:eastAsia="zh-CN"/>
        </w:rPr>
        <w:t>2.设计工期：40日历天，其中</w:t>
      </w:r>
      <w:r>
        <w:rPr>
          <w:rFonts w:hint="eastAsia"/>
          <w:b/>
          <w:bCs/>
          <w:color w:val="auto"/>
          <w:sz w:val="21"/>
          <w:szCs w:val="21"/>
          <w:highlight w:val="none"/>
          <w:lang w:val="en-US" w:eastAsia="zh-CN"/>
        </w:rPr>
        <w:t>主题定位和文化包装设计工期7日历天；方案设计工期15日历天，施工图设计工期18日历天。施工图设计工期以比选人确认方案后开始计算。</w:t>
      </w:r>
    </w:p>
    <w:p w14:paraId="091BD478">
      <w:pPr>
        <w:autoSpaceDE w:val="0"/>
        <w:autoSpaceDN w:val="0"/>
        <w:adjustRightInd w:val="0"/>
        <w:snapToGrid w:val="0"/>
        <w:spacing w:line="360" w:lineRule="auto"/>
        <w:ind w:firstLine="420" w:firstLineChars="200"/>
        <w:rPr>
          <w:rFonts w:hint="eastAsia" w:ascii="宋体" w:hAnsi="宋体"/>
          <w:color w:val="auto"/>
          <w:sz w:val="21"/>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 w:val="21"/>
          <w:szCs w:val="21"/>
          <w:highlight w:val="none"/>
          <w:lang w:val="en-US" w:eastAsia="zh-CN"/>
        </w:rPr>
        <w:t>费用结算：合同结算价=方案设计费+施工图设计费+技术人员驻场服务费。</w:t>
      </w:r>
    </w:p>
    <w:p w14:paraId="478383DE">
      <w:pPr>
        <w:pStyle w:val="2"/>
        <w:rPr>
          <w:rFonts w:hint="default"/>
          <w:color w:val="auto"/>
          <w:lang w:val="en-US" w:eastAsia="zh-CN"/>
        </w:rPr>
      </w:pPr>
      <w:r>
        <w:rPr>
          <w:rFonts w:hint="eastAsia" w:ascii="宋体" w:hAnsi="宋体"/>
          <w:color w:val="auto"/>
          <w:sz w:val="21"/>
          <w:szCs w:val="21"/>
          <w:highlight w:val="none"/>
          <w:lang w:val="en-US" w:eastAsia="zh-CN"/>
        </w:rPr>
        <w:t xml:space="preserve">      注：方案设计费包含主题定位和文化包装设计内容和费用。</w:t>
      </w:r>
    </w:p>
    <w:p w14:paraId="5164445E">
      <w:pPr>
        <w:autoSpaceDE w:val="0"/>
        <w:autoSpaceDN w:val="0"/>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 w:val="21"/>
          <w:szCs w:val="21"/>
          <w:highlight w:val="none"/>
          <w:lang w:val="en-US" w:eastAsia="zh-CN"/>
        </w:rPr>
        <w:t>3.1方案设计费、施工图设计费结算原则：比选人将按照项目进程，依次对中选人各阶段（方案设计阶段、施工图设计阶段）成果进行审批，审批通过后，比选人将按照合同约定支付该阶段成果费用（该笔费用与乙方中选报价所对应项的金额一致）；若中选人所提供的阶段成果</w:t>
      </w:r>
      <w:r>
        <w:rPr>
          <w:rFonts w:hint="eastAsia" w:ascii="宋体" w:hAnsi="宋体"/>
          <w:color w:val="auto"/>
          <w:szCs w:val="21"/>
          <w:highlight w:val="none"/>
          <w:lang w:val="en-US" w:eastAsia="zh-CN"/>
        </w:rPr>
        <w:t>始终无法达到比选人要求（经比选人</w:t>
      </w:r>
      <w:r>
        <w:rPr>
          <w:rFonts w:hint="eastAsia" w:ascii="宋体" w:hAnsi="宋体"/>
          <w:color w:val="auto"/>
          <w:sz w:val="21"/>
          <w:szCs w:val="21"/>
          <w:highlight w:val="none"/>
          <w:lang w:val="en-US" w:eastAsia="zh-CN"/>
        </w:rPr>
        <w:t>2次审核，仍无法通过</w:t>
      </w:r>
      <w:r>
        <w:rPr>
          <w:rFonts w:hint="eastAsia" w:ascii="宋体" w:hAnsi="宋体"/>
          <w:color w:val="auto"/>
          <w:szCs w:val="21"/>
          <w:highlight w:val="none"/>
          <w:lang w:val="en-US" w:eastAsia="zh-CN"/>
        </w:rPr>
        <w:t>），比选人有权终止本合同，且该阶段所对应的成果费用不予支付。</w:t>
      </w:r>
    </w:p>
    <w:p w14:paraId="586BFE7B">
      <w:pPr>
        <w:pStyle w:val="2"/>
        <w:rPr>
          <w:rFonts w:hint="default"/>
          <w:color w:val="auto"/>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 w:val="21"/>
          <w:szCs w:val="21"/>
          <w:highlight w:val="none"/>
          <w:lang w:val="en-US" w:eastAsia="zh-CN"/>
        </w:rPr>
        <w:t xml:space="preserve">  注：消防、结构、外墙等专项工程设计内容已包含在设计费用中。</w:t>
      </w:r>
    </w:p>
    <w:p w14:paraId="7C691700">
      <w:pPr>
        <w:autoSpaceDE w:val="0"/>
        <w:autoSpaceDN w:val="0"/>
        <w:adjustRightInd w:val="0"/>
        <w:snapToGrid w:val="0"/>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3.2技术人员驻场服务费结算原则：相关技术人员驻场费用按月进度进行结算支付，结算金额=服务天数*日服务费。其中项目总顾问日服务费为**（参选报价）元/天，设计代表日服务费为**（参选报价）元/天；驻场服务天数以比选人认定为准。若最终核算的技术人员驻场服务费总额超过200000元，则按200000元结算；若最终核算的技术人员驻场服务费总额未超过200000元，则按实际结算。</w:t>
      </w:r>
    </w:p>
    <w:p w14:paraId="12DE990B">
      <w:pPr>
        <w:autoSpaceDE w:val="0"/>
        <w:autoSpaceDN w:val="0"/>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4.费用支付：</w:t>
      </w:r>
    </w:p>
    <w:p w14:paraId="65B1A112">
      <w:pPr>
        <w:autoSpaceDE w:val="0"/>
        <w:autoSpaceDN w:val="0"/>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4.1中选人按设计任务书要求完成方案设计阶段工作内容，相关成果比选人审批通过后，比选人向中选人支付方案设计费的80%（</w:t>
      </w:r>
      <w:r>
        <w:rPr>
          <w:rFonts w:hint="eastAsia" w:ascii="宋体" w:hAnsi="宋体"/>
          <w:color w:val="auto"/>
          <w:sz w:val="21"/>
          <w:szCs w:val="21"/>
          <w:highlight w:val="none"/>
          <w:lang w:val="en-US" w:eastAsia="zh-CN"/>
        </w:rPr>
        <w:t>该笔费用与乙方中选报价所对应项的金额一致</w:t>
      </w:r>
      <w:r>
        <w:rPr>
          <w:rFonts w:hint="eastAsia" w:ascii="宋体" w:hAnsi="宋体"/>
          <w:color w:val="auto"/>
          <w:szCs w:val="21"/>
          <w:highlight w:val="none"/>
          <w:lang w:val="en-US" w:eastAsia="zh-CN"/>
        </w:rPr>
        <w:t>），在比选人收到中选人开具的等额正式发票后10个工作日内，比选人向中选人支付该笔费用。</w:t>
      </w:r>
    </w:p>
    <w:p w14:paraId="1A2DA3C4">
      <w:pPr>
        <w:autoSpaceDE w:val="0"/>
        <w:autoSpaceDN w:val="0"/>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4.2中选人完成施工图设计阶段工作内容，比选人向中选人支付方案设计费的20%，相关成果比选人审批通过后（若涉及施工图备案或报审的，以通过审图机构确定的施工图为准），比选人向中选人支付施工图设计费的80%（</w:t>
      </w:r>
      <w:r>
        <w:rPr>
          <w:rFonts w:hint="eastAsia" w:ascii="宋体" w:hAnsi="宋体"/>
          <w:color w:val="auto"/>
          <w:sz w:val="21"/>
          <w:szCs w:val="21"/>
          <w:highlight w:val="none"/>
          <w:lang w:val="en-US" w:eastAsia="zh-CN"/>
        </w:rPr>
        <w:t>该笔费用与乙方中选报价所对应项的金额一致</w:t>
      </w:r>
      <w:r>
        <w:rPr>
          <w:rFonts w:hint="eastAsia" w:ascii="宋体" w:hAnsi="宋体"/>
          <w:color w:val="auto"/>
          <w:szCs w:val="21"/>
          <w:highlight w:val="none"/>
          <w:lang w:val="en-US" w:eastAsia="zh-CN"/>
        </w:rPr>
        <w:t>），在比选人收到中选人开具的等额正式发票后10个工作日内，比选人向中选人支付该笔费用；剩余施工图设计费，待比选人项目工程竣工验收后，在比选人收到中选人开具的等额正式发票后10个工作日内，比选人向中选人支付该笔费用。</w:t>
      </w:r>
    </w:p>
    <w:p w14:paraId="5F47EF73">
      <w:pPr>
        <w:autoSpaceDE w:val="0"/>
        <w:autoSpaceDN w:val="0"/>
        <w:adjustRightInd w:val="0"/>
        <w:snapToGrid w:val="0"/>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4.3比选人按月度向中选人支付技术人员驻场服务费，当月中选人技术人员驻场天数经甲方审核认定后，比选人向中选人支付当月技术人员驻场服务费，在比选人收到中选人开具的等额正式发票后10个工作日内，比选人向中选人支付该笔费用。</w:t>
      </w:r>
    </w:p>
    <w:p w14:paraId="2496F281">
      <w:pPr>
        <w:autoSpaceDE w:val="0"/>
        <w:autoSpaceDN w:val="0"/>
        <w:adjustRightInd w:val="0"/>
        <w:snapToGrid w:val="0"/>
        <w:spacing w:line="360" w:lineRule="auto"/>
        <w:ind w:firstLine="420" w:firstLineChars="200"/>
        <w:rPr>
          <w:rFonts w:hint="eastAsia" w:ascii="宋体" w:hAnsi="宋体"/>
          <w:color w:val="auto"/>
          <w:sz w:val="21"/>
          <w:szCs w:val="21"/>
          <w:highlight w:val="none"/>
          <w:lang w:val="en-US" w:eastAsia="zh-CN"/>
        </w:rPr>
      </w:pPr>
      <w:r>
        <w:rPr>
          <w:rFonts w:hint="eastAsia" w:ascii="宋体" w:hAnsi="宋体"/>
          <w:color w:val="auto"/>
          <w:szCs w:val="21"/>
          <w:highlight w:val="none"/>
          <w:lang w:val="en-US" w:eastAsia="zh-CN"/>
        </w:rPr>
        <w:t>4.4</w:t>
      </w:r>
      <w:r>
        <w:rPr>
          <w:rFonts w:hint="eastAsia" w:ascii="宋体" w:hAnsi="宋体"/>
          <w:color w:val="auto"/>
          <w:sz w:val="21"/>
          <w:szCs w:val="21"/>
          <w:highlight w:val="none"/>
          <w:lang w:val="en-US" w:eastAsia="zh-CN"/>
        </w:rPr>
        <w:t>中选人即使开展任一支付阶段工作，但若未能满足支付条件，比选人可以拒绝支付相对应阶段款项，且不承担任何违约责任。</w:t>
      </w:r>
    </w:p>
    <w:p w14:paraId="78D70DB1">
      <w:pPr>
        <w:numPr>
          <w:ilvl w:val="-1"/>
          <w:numId w:val="0"/>
        </w:numPr>
        <w:autoSpaceDE w:val="0"/>
        <w:autoSpaceDN w:val="0"/>
        <w:adjustRightInd w:val="0"/>
        <w:snapToGrid w:val="0"/>
        <w:spacing w:line="360" w:lineRule="auto"/>
        <w:ind w:firstLine="0" w:firstLineChars="0"/>
        <w:rPr>
          <w:color w:val="auto"/>
          <w:highlight w:val="none"/>
        </w:rPr>
      </w:pPr>
      <w:r>
        <w:rPr>
          <w:rFonts w:hint="eastAsia"/>
          <w:color w:val="auto"/>
          <w:highlight w:val="none"/>
        </w:rPr>
        <w:br w:type="page"/>
      </w:r>
    </w:p>
    <w:p w14:paraId="7D50BEAF">
      <w:pPr>
        <w:pStyle w:val="3"/>
        <w:ind w:left="2977" w:hanging="2835"/>
        <w:rPr>
          <w:color w:val="auto"/>
          <w:highlight w:val="none"/>
        </w:rPr>
      </w:pPr>
      <w:r>
        <w:rPr>
          <w:rFonts w:hint="eastAsia"/>
          <w:color w:val="auto"/>
          <w:highlight w:val="none"/>
        </w:rPr>
        <w:t>第三章 图纸</w:t>
      </w:r>
    </w:p>
    <w:p w14:paraId="69B632BF">
      <w:pPr>
        <w:rPr>
          <w:color w:val="auto"/>
          <w:highlight w:val="none"/>
        </w:rPr>
      </w:pPr>
    </w:p>
    <w:p w14:paraId="0F160391">
      <w:pPr>
        <w:rPr>
          <w:rFonts w:ascii="宋体" w:hAnsi="宋体"/>
          <w:color w:val="auto"/>
          <w:szCs w:val="21"/>
          <w:highlight w:val="none"/>
        </w:rPr>
      </w:pPr>
    </w:p>
    <w:p w14:paraId="687EA255">
      <w:pPr>
        <w:spacing w:line="480" w:lineRule="auto"/>
        <w:jc w:val="both"/>
        <w:rPr>
          <w:rFonts w:hint="eastAsia" w:ascii="宋体" w:hAnsi="宋体" w:eastAsia="宋体"/>
          <w:b/>
          <w:bCs/>
          <w:color w:val="auto"/>
          <w:sz w:val="32"/>
          <w:highlight w:val="none"/>
          <w:lang w:val="en-US" w:eastAsia="zh-CN"/>
        </w:rPr>
      </w:pPr>
      <w:r>
        <w:rPr>
          <w:rFonts w:hint="eastAsia" w:ascii="宋体" w:hAnsi="宋体"/>
          <w:b/>
          <w:bCs/>
          <w:color w:val="auto"/>
          <w:sz w:val="32"/>
          <w:highlight w:val="none"/>
          <w:lang w:val="en-US" w:eastAsia="zh-CN"/>
        </w:rPr>
        <w:t>详附件。</w:t>
      </w:r>
    </w:p>
    <w:p w14:paraId="1BA4F575">
      <w:pPr>
        <w:spacing w:line="480" w:lineRule="auto"/>
        <w:jc w:val="center"/>
        <w:rPr>
          <w:rFonts w:ascii="宋体" w:hAnsi="宋体"/>
          <w:b/>
          <w:bCs/>
          <w:color w:val="auto"/>
          <w:sz w:val="32"/>
          <w:highlight w:val="none"/>
        </w:rPr>
      </w:pPr>
    </w:p>
    <w:p w14:paraId="527BC494">
      <w:pPr>
        <w:spacing w:line="480" w:lineRule="auto"/>
        <w:jc w:val="center"/>
        <w:rPr>
          <w:rFonts w:ascii="宋体" w:hAnsi="宋体"/>
          <w:b/>
          <w:bCs/>
          <w:color w:val="auto"/>
          <w:sz w:val="32"/>
          <w:highlight w:val="none"/>
        </w:rPr>
      </w:pPr>
    </w:p>
    <w:p w14:paraId="7A9CB60E">
      <w:pPr>
        <w:spacing w:line="480" w:lineRule="auto"/>
        <w:jc w:val="center"/>
        <w:rPr>
          <w:rFonts w:ascii="宋体" w:hAnsi="宋体"/>
          <w:b/>
          <w:bCs/>
          <w:color w:val="auto"/>
          <w:sz w:val="32"/>
          <w:highlight w:val="none"/>
        </w:rPr>
      </w:pPr>
    </w:p>
    <w:p w14:paraId="09E2E2FA">
      <w:pPr>
        <w:spacing w:line="480" w:lineRule="auto"/>
        <w:jc w:val="center"/>
        <w:rPr>
          <w:rFonts w:ascii="宋体" w:hAnsi="宋体"/>
          <w:b/>
          <w:bCs/>
          <w:color w:val="auto"/>
          <w:sz w:val="32"/>
          <w:highlight w:val="none"/>
        </w:rPr>
      </w:pPr>
    </w:p>
    <w:p w14:paraId="103AD72C">
      <w:pPr>
        <w:spacing w:line="480" w:lineRule="auto"/>
        <w:jc w:val="center"/>
        <w:rPr>
          <w:rFonts w:ascii="宋体" w:hAnsi="宋体"/>
          <w:b/>
          <w:bCs/>
          <w:color w:val="auto"/>
          <w:sz w:val="32"/>
          <w:highlight w:val="none"/>
        </w:rPr>
      </w:pPr>
    </w:p>
    <w:p w14:paraId="4F92B94D">
      <w:pPr>
        <w:spacing w:line="480" w:lineRule="auto"/>
        <w:jc w:val="center"/>
        <w:rPr>
          <w:rFonts w:ascii="宋体" w:hAnsi="宋体"/>
          <w:b/>
          <w:bCs/>
          <w:color w:val="auto"/>
          <w:sz w:val="32"/>
          <w:highlight w:val="none"/>
        </w:rPr>
      </w:pPr>
    </w:p>
    <w:p w14:paraId="7B8AEA0B">
      <w:pPr>
        <w:spacing w:line="480" w:lineRule="auto"/>
        <w:jc w:val="center"/>
        <w:rPr>
          <w:rFonts w:ascii="宋体" w:hAnsi="宋体"/>
          <w:b/>
          <w:bCs/>
          <w:color w:val="auto"/>
          <w:sz w:val="32"/>
          <w:highlight w:val="none"/>
        </w:rPr>
      </w:pPr>
    </w:p>
    <w:p w14:paraId="288EB3B3">
      <w:pPr>
        <w:spacing w:line="480" w:lineRule="auto"/>
        <w:jc w:val="center"/>
        <w:rPr>
          <w:rFonts w:ascii="宋体" w:hAnsi="宋体"/>
          <w:b/>
          <w:bCs/>
          <w:color w:val="auto"/>
          <w:sz w:val="32"/>
          <w:highlight w:val="none"/>
        </w:rPr>
      </w:pPr>
    </w:p>
    <w:p w14:paraId="79A1DDBC">
      <w:pPr>
        <w:spacing w:line="480" w:lineRule="auto"/>
        <w:jc w:val="center"/>
        <w:rPr>
          <w:rFonts w:ascii="宋体" w:hAnsi="宋体"/>
          <w:b/>
          <w:bCs/>
          <w:color w:val="auto"/>
          <w:sz w:val="32"/>
          <w:highlight w:val="none"/>
        </w:rPr>
      </w:pPr>
    </w:p>
    <w:p w14:paraId="5CECE891">
      <w:pPr>
        <w:spacing w:line="480" w:lineRule="auto"/>
        <w:rPr>
          <w:rFonts w:ascii="宋体" w:hAnsi="宋体"/>
          <w:b/>
          <w:bCs/>
          <w:color w:val="auto"/>
          <w:sz w:val="32"/>
          <w:highlight w:val="none"/>
        </w:rPr>
      </w:pPr>
    </w:p>
    <w:p w14:paraId="6D6CBF7C">
      <w:pPr>
        <w:pStyle w:val="3"/>
        <w:ind w:left="2977" w:hanging="2835"/>
        <w:rPr>
          <w:color w:val="auto"/>
          <w:highlight w:val="none"/>
        </w:rPr>
      </w:pPr>
    </w:p>
    <w:p w14:paraId="34CBD36C">
      <w:pPr>
        <w:rPr>
          <w:color w:val="auto"/>
          <w:highlight w:val="none"/>
        </w:rPr>
      </w:pPr>
    </w:p>
    <w:p w14:paraId="26C12A09">
      <w:pPr>
        <w:pStyle w:val="28"/>
        <w:rPr>
          <w:color w:val="auto"/>
          <w:highlight w:val="none"/>
        </w:rPr>
      </w:pPr>
    </w:p>
    <w:p w14:paraId="484182AD">
      <w:pPr>
        <w:rPr>
          <w:color w:val="auto"/>
          <w:highlight w:val="none"/>
        </w:rPr>
      </w:pPr>
    </w:p>
    <w:p w14:paraId="2951F97D">
      <w:pPr>
        <w:pStyle w:val="28"/>
        <w:rPr>
          <w:color w:val="auto"/>
          <w:highlight w:val="none"/>
        </w:rPr>
      </w:pPr>
    </w:p>
    <w:p w14:paraId="40BE2941">
      <w:pPr>
        <w:rPr>
          <w:color w:val="auto"/>
          <w:highlight w:val="none"/>
        </w:rPr>
      </w:pPr>
    </w:p>
    <w:p w14:paraId="51F2E68C">
      <w:pPr>
        <w:pStyle w:val="28"/>
        <w:rPr>
          <w:color w:val="auto"/>
          <w:highlight w:val="none"/>
        </w:rPr>
      </w:pPr>
    </w:p>
    <w:p w14:paraId="3ACD9AF8">
      <w:pPr>
        <w:pStyle w:val="3"/>
        <w:ind w:left="2977" w:hanging="2835"/>
        <w:rPr>
          <w:color w:val="auto"/>
          <w:highlight w:val="none"/>
        </w:rPr>
      </w:pPr>
      <w:r>
        <w:rPr>
          <w:rFonts w:hint="eastAsia"/>
          <w:color w:val="auto"/>
          <w:highlight w:val="none"/>
        </w:rPr>
        <w:t>第四章 设计任务书</w:t>
      </w:r>
    </w:p>
    <w:p w14:paraId="01AC91AC">
      <w:pPr>
        <w:widowControl/>
        <w:jc w:val="left"/>
        <w:rPr>
          <w:color w:val="auto"/>
          <w:highlight w:val="none"/>
        </w:rPr>
      </w:pPr>
    </w:p>
    <w:p w14:paraId="750E98E5">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707" w:firstLineChars="221"/>
        <w:jc w:val="both"/>
        <w:textAlignment w:val="baseline"/>
        <w:rPr>
          <w:rFonts w:hint="eastAsia" w:ascii="黑体" w:hAnsi="黑体" w:eastAsia="黑体"/>
          <w:b w:val="0"/>
          <w:i w:val="0"/>
          <w:caps w:val="0"/>
          <w:color w:val="auto"/>
          <w:spacing w:val="0"/>
          <w:w w:val="100"/>
          <w:sz w:val="32"/>
          <w:szCs w:val="32"/>
          <w:highlight w:val="none"/>
          <w:lang w:eastAsia="zh-CN"/>
        </w:rPr>
      </w:pPr>
      <w:r>
        <w:rPr>
          <w:rFonts w:hint="eastAsia" w:ascii="黑体" w:hAnsi="黑体" w:eastAsia="黑体"/>
          <w:b w:val="0"/>
          <w:i w:val="0"/>
          <w:caps w:val="0"/>
          <w:color w:val="auto"/>
          <w:spacing w:val="0"/>
          <w:w w:val="100"/>
          <w:sz w:val="32"/>
          <w:szCs w:val="32"/>
          <w:highlight w:val="none"/>
          <w:lang w:eastAsia="zh-CN"/>
        </w:rPr>
        <w:t>一、项目背景</w:t>
      </w:r>
    </w:p>
    <w:p w14:paraId="2BD70722">
      <w:pPr>
        <w:pStyle w:val="5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eastAsia" w:ascii="方正仿宋_GBK" w:hAnsi="方正仿宋_GBK" w:eastAsia="方正仿宋_GBK" w:cs="方正仿宋_GBK"/>
          <w:b w:val="0"/>
          <w:i w:val="0"/>
          <w:caps w:val="0"/>
          <w:color w:val="auto"/>
          <w:spacing w:val="0"/>
          <w:w w:val="100"/>
          <w:sz w:val="32"/>
          <w:szCs w:val="32"/>
          <w:highlight w:val="none"/>
        </w:rPr>
      </w:pPr>
      <w:r>
        <w:rPr>
          <w:rFonts w:hint="eastAsia" w:ascii="方正仿宋_GBK" w:hAnsi="方正仿宋_GBK" w:eastAsia="方正仿宋_GBK" w:cs="方正仿宋_GBK"/>
          <w:b w:val="0"/>
          <w:i w:val="0"/>
          <w:caps w:val="0"/>
          <w:color w:val="auto"/>
          <w:spacing w:val="0"/>
          <w:w w:val="100"/>
          <w:sz w:val="28"/>
          <w:szCs w:val="28"/>
          <w:highlight w:val="none"/>
          <w:lang w:val="en-US" w:eastAsia="zh-CN"/>
        </w:rPr>
        <w:t>阿依河仁义酒店、龚滩仁义酒店投入运营长达10年有余，酒店设施设备陈旧，已不能完全满足当前客户使用需求，目前面临入住率低、游客投诉、市场反馈设施条件差等情况，需通过改造提升，适应当前市场需求</w:t>
      </w:r>
      <w:r>
        <w:rPr>
          <w:rFonts w:hint="eastAsia" w:ascii="方正仿宋_GBK" w:hAnsi="方正仿宋_GBK" w:eastAsia="方正仿宋_GBK" w:cs="方正仿宋_GBK"/>
          <w:b w:val="0"/>
          <w:i w:val="0"/>
          <w:caps w:val="0"/>
          <w:color w:val="auto"/>
          <w:spacing w:val="0"/>
          <w:w w:val="100"/>
          <w:sz w:val="28"/>
          <w:szCs w:val="28"/>
          <w:highlight w:val="none"/>
          <w:lang w:eastAsia="zh-CN"/>
        </w:rPr>
        <w:t>。</w:t>
      </w:r>
      <w:r>
        <w:rPr>
          <w:rFonts w:hint="eastAsia" w:ascii="方正仿宋_GBK" w:hAnsi="方正仿宋_GBK" w:eastAsia="方正仿宋_GBK" w:cs="方正仿宋_GBK"/>
          <w:b w:val="0"/>
          <w:i w:val="0"/>
          <w:caps w:val="0"/>
          <w:color w:val="auto"/>
          <w:spacing w:val="0"/>
          <w:w w:val="100"/>
          <w:sz w:val="32"/>
          <w:szCs w:val="32"/>
          <w:highlight w:val="none"/>
        </w:rPr>
        <w:t xml:space="preserve"> </w:t>
      </w:r>
    </w:p>
    <w:p w14:paraId="0DF4466F">
      <w:pPr>
        <w:keepNext w:val="0"/>
        <w:keepLines w:val="0"/>
        <w:pageBreakBefore w:val="0"/>
        <w:numPr>
          <w:ilvl w:val="-1"/>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707" w:firstLineChars="221"/>
        <w:jc w:val="both"/>
        <w:textAlignment w:val="baseline"/>
        <w:rPr>
          <w:rFonts w:hint="eastAsia" w:ascii="黑体" w:hAnsi="黑体" w:eastAsia="黑体"/>
          <w:b w:val="0"/>
          <w:i w:val="0"/>
          <w:caps w:val="0"/>
          <w:color w:val="auto"/>
          <w:spacing w:val="0"/>
          <w:w w:val="100"/>
          <w:sz w:val="32"/>
          <w:szCs w:val="32"/>
          <w:highlight w:val="none"/>
          <w:lang w:eastAsia="zh-CN"/>
        </w:rPr>
      </w:pPr>
      <w:r>
        <w:rPr>
          <w:rFonts w:hint="eastAsia" w:ascii="黑体" w:hAnsi="黑体" w:eastAsia="黑体"/>
          <w:b w:val="0"/>
          <w:i w:val="0"/>
          <w:caps w:val="0"/>
          <w:color w:val="auto"/>
          <w:spacing w:val="0"/>
          <w:w w:val="100"/>
          <w:sz w:val="32"/>
          <w:szCs w:val="32"/>
          <w:highlight w:val="none"/>
          <w:lang w:val="en-US" w:eastAsia="zh-CN"/>
        </w:rPr>
        <w:t>二、</w:t>
      </w:r>
      <w:r>
        <w:rPr>
          <w:rFonts w:hint="eastAsia" w:ascii="黑体" w:hAnsi="黑体" w:eastAsia="黑体"/>
          <w:b w:val="0"/>
          <w:i w:val="0"/>
          <w:caps w:val="0"/>
          <w:color w:val="auto"/>
          <w:spacing w:val="0"/>
          <w:w w:val="100"/>
          <w:sz w:val="32"/>
          <w:szCs w:val="32"/>
          <w:highlight w:val="none"/>
          <w:lang w:eastAsia="zh-CN"/>
        </w:rPr>
        <w:t>设计要求</w:t>
      </w:r>
    </w:p>
    <w:p w14:paraId="215DEF04">
      <w:pPr>
        <w:keepNext w:val="0"/>
        <w:keepLines w:val="0"/>
        <w:pageBreakBefore w:val="0"/>
        <w:numPr>
          <w:ilvl w:val="-1"/>
          <w:numId w:val="0"/>
        </w:numPr>
        <w:kinsoku/>
        <w:wordWrap/>
        <w:overflowPunct/>
        <w:topLinePunct w:val="0"/>
        <w:autoSpaceDE/>
        <w:autoSpaceDN/>
        <w:bidi w:val="0"/>
        <w:adjustRightInd/>
        <w:snapToGrid/>
        <w:spacing w:line="560" w:lineRule="exact"/>
        <w:ind w:right="-313" w:rightChars="-149" w:firstLine="560" w:firstLineChars="200"/>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（一）要充分分析市场化需求，结合酒店区域特性，以满足游客需求为核心进行提升。</w:t>
      </w:r>
    </w:p>
    <w:p w14:paraId="201A7DA7">
      <w:pPr>
        <w:keepNext w:val="0"/>
        <w:keepLines w:val="0"/>
        <w:pageBreakBefore w:val="0"/>
        <w:numPr>
          <w:ilvl w:val="-1"/>
          <w:numId w:val="0"/>
        </w:numPr>
        <w:kinsoku/>
        <w:wordWrap/>
        <w:overflowPunct/>
        <w:topLinePunct w:val="0"/>
        <w:autoSpaceDE/>
        <w:autoSpaceDN/>
        <w:bidi w:val="0"/>
        <w:adjustRightInd/>
        <w:snapToGrid/>
        <w:spacing w:line="560" w:lineRule="exact"/>
        <w:ind w:right="-313" w:rightChars="-149" w:firstLine="560" w:firstLineChars="200"/>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（二）本着适用、利旧原则，充分考虑经济价值。</w:t>
      </w:r>
    </w:p>
    <w:p w14:paraId="511708B7">
      <w:pPr>
        <w:numPr>
          <w:ilvl w:val="0"/>
          <w:numId w:val="0"/>
        </w:numPr>
        <w:spacing w:line="560" w:lineRule="exact"/>
        <w:ind w:right="-313" w:rightChars="-149" w:firstLine="560" w:firstLineChars="200"/>
        <w:rPr>
          <w:rFonts w:hint="eastAsia" w:ascii="方正楷体_GBK" w:hAnsi="方正楷体_GBK" w:eastAsia="方正楷体_GBK" w:cs="方正楷体_GBK"/>
          <w:bCs/>
          <w:color w:val="auto"/>
          <w:sz w:val="32"/>
          <w:szCs w:val="32"/>
          <w:highlight w:val="none"/>
        </w:rPr>
      </w:pPr>
      <w:r>
        <w:rPr>
          <w:rFonts w:hint="eastAsia" w:ascii="方正仿宋_GBK" w:hAnsi="方正仿宋_GBK" w:eastAsia="方正仿宋_GBK" w:cs="方正仿宋_GBK"/>
          <w:b w:val="0"/>
          <w:bCs w:val="0"/>
          <w:color w:val="auto"/>
          <w:sz w:val="28"/>
          <w:szCs w:val="28"/>
          <w:highlight w:val="none"/>
          <w:lang w:val="en-US" w:eastAsia="zh-CN"/>
        </w:rPr>
        <w:t>（三）要融入地方文化元素，结合周边竞品进行分析，打造独具特色的产品。</w:t>
      </w:r>
    </w:p>
    <w:p w14:paraId="6699B498">
      <w:pPr>
        <w:spacing w:line="240" w:lineRule="auto"/>
        <w:ind w:firstLine="707" w:firstLineChars="221"/>
        <w:rPr>
          <w:rFonts w:hint="eastAsia" w:ascii="黑体" w:hAnsi="黑体" w:eastAsia="黑体" w:cs="Times New Roman"/>
          <w:bCs w:val="0"/>
          <w:color w:val="auto"/>
          <w:sz w:val="32"/>
          <w:szCs w:val="32"/>
          <w:highlight w:val="none"/>
        </w:rPr>
      </w:pPr>
      <w:r>
        <w:rPr>
          <w:rFonts w:hint="eastAsia" w:ascii="黑体" w:hAnsi="黑体" w:eastAsia="黑体" w:cs="Times New Roman"/>
          <w:bCs w:val="0"/>
          <w:color w:val="auto"/>
          <w:sz w:val="32"/>
          <w:szCs w:val="32"/>
          <w:highlight w:val="none"/>
          <w:lang w:val="en-US" w:eastAsia="zh-CN"/>
        </w:rPr>
        <w:t>三</w:t>
      </w:r>
      <w:r>
        <w:rPr>
          <w:rFonts w:hint="eastAsia" w:ascii="黑体" w:hAnsi="黑体" w:eastAsia="黑体" w:cs="Times New Roman"/>
          <w:bCs w:val="0"/>
          <w:color w:val="auto"/>
          <w:sz w:val="32"/>
          <w:szCs w:val="32"/>
          <w:highlight w:val="none"/>
        </w:rPr>
        <w:t>、编制内容及深度要求，包括但不限于以下</w:t>
      </w:r>
      <w:r>
        <w:rPr>
          <w:rFonts w:hint="eastAsia" w:ascii="黑体" w:hAnsi="黑体" w:eastAsia="黑体" w:cs="Times New Roman"/>
          <w:bCs w:val="0"/>
          <w:color w:val="auto"/>
          <w:sz w:val="32"/>
          <w:szCs w:val="32"/>
          <w:highlight w:val="none"/>
          <w:lang w:eastAsia="zh-CN"/>
        </w:rPr>
        <w:t>工作内容</w:t>
      </w:r>
      <w:r>
        <w:rPr>
          <w:rFonts w:hint="eastAsia" w:ascii="黑体" w:hAnsi="黑体" w:eastAsia="黑体" w:cs="Times New Roman"/>
          <w:bCs w:val="0"/>
          <w:color w:val="auto"/>
          <w:sz w:val="32"/>
          <w:szCs w:val="32"/>
          <w:highlight w:val="none"/>
        </w:rPr>
        <w:t>：</w:t>
      </w:r>
    </w:p>
    <w:p w14:paraId="3DFCEE9D">
      <w:pPr>
        <w:numPr>
          <w:ilvl w:val="0"/>
          <w:numId w:val="0"/>
        </w:numPr>
        <w:spacing w:line="560" w:lineRule="exact"/>
        <w:ind w:right="-313" w:rightChars="-149" w:firstLine="643" w:firstLineChars="200"/>
        <w:rPr>
          <w:rFonts w:hint="eastAsia" w:ascii="方正仿宋_GBK" w:hAnsi="方正仿宋_GBK" w:eastAsia="方正仿宋_GBK" w:cs="方正仿宋_GBK"/>
          <w:color w:val="auto"/>
          <w:sz w:val="28"/>
          <w:szCs w:val="28"/>
          <w:highlight w:val="none"/>
        </w:rPr>
      </w:pPr>
      <w:r>
        <w:rPr>
          <w:rFonts w:hint="eastAsia" w:ascii="楷体" w:hAnsi="楷体" w:eastAsia="楷体" w:cs="楷体"/>
          <w:b/>
          <w:bCs w:val="0"/>
          <w:color w:val="auto"/>
          <w:sz w:val="32"/>
          <w:szCs w:val="32"/>
          <w:highlight w:val="none"/>
        </w:rPr>
        <w:t>（一）现场和项目评估（实地/远程）：</w:t>
      </w:r>
      <w:r>
        <w:rPr>
          <w:rFonts w:hint="eastAsia" w:ascii="方正仿宋_GBK" w:hAnsi="方正仿宋_GBK" w:eastAsia="方正仿宋_GBK" w:cs="方正仿宋_GBK"/>
          <w:color w:val="auto"/>
          <w:sz w:val="28"/>
          <w:szCs w:val="28"/>
          <w:highlight w:val="none"/>
        </w:rPr>
        <w:t>现场踏勘、详细调研，包括但不限于现场拍照</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重点节点定位</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以及与</w:t>
      </w:r>
      <w:r>
        <w:rPr>
          <w:rFonts w:hint="eastAsia" w:ascii="方正仿宋_GBK" w:hAnsi="方正仿宋_GBK" w:eastAsia="方正仿宋_GBK" w:cs="方正仿宋_GBK"/>
          <w:color w:val="auto"/>
          <w:sz w:val="28"/>
          <w:szCs w:val="28"/>
          <w:highlight w:val="none"/>
          <w:lang w:val="en-US" w:eastAsia="zh-CN"/>
        </w:rPr>
        <w:t>比选人或其上级主管部门</w:t>
      </w:r>
      <w:r>
        <w:rPr>
          <w:rFonts w:hint="eastAsia" w:ascii="方正仿宋_GBK" w:hAnsi="方正仿宋_GBK" w:eastAsia="方正仿宋_GBK" w:cs="方正仿宋_GBK"/>
          <w:color w:val="auto"/>
          <w:sz w:val="28"/>
          <w:szCs w:val="28"/>
          <w:highlight w:val="none"/>
        </w:rPr>
        <w:t>就项目情况进行工作沟通。</w:t>
      </w:r>
    </w:p>
    <w:p w14:paraId="78E8F526">
      <w:pPr>
        <w:spacing w:line="560" w:lineRule="exact"/>
        <w:ind w:firstLine="562"/>
        <w:rPr>
          <w:rFonts w:hint="default" w:ascii="方正仿宋_GBK" w:hAnsi="方正仿宋_GBK" w:eastAsia="方正仿宋_GBK" w:cs="方正仿宋_GBK"/>
          <w:bCs w:val="0"/>
          <w:color w:val="auto"/>
          <w:sz w:val="32"/>
          <w:szCs w:val="32"/>
          <w:highlight w:val="none"/>
          <w:lang w:val="en-US" w:eastAsia="zh-CN"/>
        </w:rPr>
      </w:pPr>
      <w:r>
        <w:rPr>
          <w:rFonts w:hint="eastAsia" w:ascii="楷体" w:hAnsi="楷体" w:eastAsia="楷体" w:cs="楷体"/>
          <w:b/>
          <w:bCs w:val="0"/>
          <w:color w:val="auto"/>
          <w:sz w:val="32"/>
          <w:szCs w:val="32"/>
          <w:highlight w:val="none"/>
        </w:rPr>
        <w:t>（二）文化及市场分析：</w:t>
      </w:r>
      <w:r>
        <w:rPr>
          <w:rFonts w:hint="eastAsia" w:ascii="方正仿宋_GBK" w:hAnsi="方正仿宋_GBK" w:eastAsia="方正仿宋_GBK" w:cs="方正仿宋_GBK"/>
          <w:bCs w:val="0"/>
          <w:color w:val="auto"/>
          <w:sz w:val="28"/>
          <w:szCs w:val="28"/>
          <w:highlight w:val="none"/>
          <w:lang w:val="en-US" w:eastAsia="zh-CN"/>
        </w:rPr>
        <w:t>对区县</w:t>
      </w:r>
      <w:r>
        <w:rPr>
          <w:rFonts w:hint="eastAsia" w:ascii="方正仿宋_GBK" w:hAnsi="方正仿宋_GBK" w:eastAsia="方正仿宋_GBK" w:cs="方正仿宋_GBK"/>
          <w:bCs w:val="0"/>
          <w:color w:val="auto"/>
          <w:sz w:val="28"/>
          <w:szCs w:val="28"/>
          <w:highlight w:val="none"/>
        </w:rPr>
        <w:t>文化</w:t>
      </w:r>
      <w:r>
        <w:rPr>
          <w:rFonts w:hint="eastAsia" w:ascii="方正仿宋_GBK" w:hAnsi="方正仿宋_GBK" w:eastAsia="方正仿宋_GBK" w:cs="方正仿宋_GBK"/>
          <w:bCs w:val="0"/>
          <w:color w:val="auto"/>
          <w:sz w:val="28"/>
          <w:szCs w:val="28"/>
          <w:highlight w:val="none"/>
          <w:lang w:val="en-US" w:eastAsia="zh-CN"/>
        </w:rPr>
        <w:t>元素进行</w:t>
      </w:r>
      <w:r>
        <w:rPr>
          <w:rFonts w:hint="eastAsia" w:ascii="方正仿宋_GBK" w:hAnsi="方正仿宋_GBK" w:eastAsia="方正仿宋_GBK" w:cs="方正仿宋_GBK"/>
          <w:bCs w:val="0"/>
          <w:color w:val="auto"/>
          <w:sz w:val="28"/>
          <w:szCs w:val="28"/>
          <w:highlight w:val="none"/>
        </w:rPr>
        <w:t>梳理、主题定位及</w:t>
      </w:r>
      <w:r>
        <w:rPr>
          <w:rFonts w:hint="eastAsia" w:ascii="方正仿宋_GBK" w:hAnsi="方正仿宋_GBK" w:eastAsia="方正仿宋_GBK" w:cs="方正仿宋_GBK"/>
          <w:bCs w:val="0"/>
          <w:color w:val="auto"/>
          <w:sz w:val="28"/>
          <w:szCs w:val="28"/>
          <w:highlight w:val="none"/>
          <w:lang w:val="en-US" w:eastAsia="zh-CN"/>
        </w:rPr>
        <w:t>展示</w:t>
      </w:r>
      <w:r>
        <w:rPr>
          <w:rFonts w:hint="eastAsia" w:ascii="方正仿宋_GBK" w:hAnsi="方正仿宋_GBK" w:eastAsia="方正仿宋_GBK" w:cs="方正仿宋_GBK"/>
          <w:bCs w:val="0"/>
          <w:color w:val="auto"/>
          <w:sz w:val="28"/>
          <w:szCs w:val="28"/>
          <w:highlight w:val="none"/>
        </w:rPr>
        <w:t>分析。</w:t>
      </w:r>
      <w:r>
        <w:rPr>
          <w:rFonts w:hint="eastAsia" w:ascii="方正仿宋_GBK" w:hAnsi="方正仿宋_GBK" w:eastAsia="方正仿宋_GBK" w:cs="方正仿宋_GBK"/>
          <w:bCs w:val="0"/>
          <w:color w:val="auto"/>
          <w:sz w:val="28"/>
          <w:szCs w:val="28"/>
          <w:highlight w:val="none"/>
          <w:lang w:val="en-US" w:eastAsia="zh-CN"/>
        </w:rPr>
        <w:t>龚滩仁义酒店需对周边竞品酒店进行调研比对分析。</w:t>
      </w:r>
    </w:p>
    <w:p w14:paraId="5BDDD63B">
      <w:pPr>
        <w:spacing w:line="560" w:lineRule="exact"/>
        <w:ind w:firstLine="643" w:firstLineChars="200"/>
        <w:rPr>
          <w:rFonts w:hint="eastAsia" w:ascii="方正仿宋_GBK" w:hAnsi="方正仿宋_GBK" w:eastAsia="方正仿宋_GBK" w:cs="方正仿宋_GBK"/>
          <w:color w:val="auto"/>
          <w:sz w:val="28"/>
          <w:szCs w:val="28"/>
          <w:highlight w:val="none"/>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平面布局</w:t>
      </w:r>
      <w:r>
        <w:rPr>
          <w:rFonts w:hint="eastAsia" w:ascii="楷体" w:hAnsi="楷体" w:eastAsia="楷体" w:cs="楷体"/>
          <w:b/>
          <w:bCs/>
          <w:color w:val="auto"/>
          <w:sz w:val="32"/>
          <w:szCs w:val="32"/>
          <w:highlight w:val="none"/>
          <w:lang w:eastAsia="zh-Hans"/>
        </w:rPr>
        <w:t>：</w:t>
      </w:r>
      <w:r>
        <w:rPr>
          <w:rFonts w:hint="eastAsia" w:ascii="方正仿宋_GBK" w:hAnsi="方正仿宋_GBK" w:eastAsia="方正仿宋_GBK" w:cs="方正仿宋_GBK"/>
          <w:color w:val="auto"/>
          <w:sz w:val="28"/>
          <w:szCs w:val="28"/>
          <w:highlight w:val="none"/>
        </w:rPr>
        <w:t>紧密结合</w:t>
      </w:r>
      <w:r>
        <w:rPr>
          <w:rFonts w:hint="eastAsia" w:ascii="方正仿宋_GBK" w:hAnsi="方正仿宋_GBK" w:eastAsia="方正仿宋_GBK" w:cs="方正仿宋_GBK"/>
          <w:color w:val="auto"/>
          <w:sz w:val="28"/>
          <w:szCs w:val="28"/>
          <w:highlight w:val="none"/>
          <w:lang w:val="en-US" w:eastAsia="zh-CN"/>
        </w:rPr>
        <w:t>项目</w:t>
      </w:r>
      <w:r>
        <w:rPr>
          <w:rFonts w:hint="eastAsia" w:ascii="方正仿宋_GBK" w:hAnsi="方正仿宋_GBK" w:eastAsia="方正仿宋_GBK" w:cs="方正仿宋_GBK"/>
          <w:color w:val="auto"/>
          <w:sz w:val="28"/>
          <w:szCs w:val="28"/>
          <w:highlight w:val="none"/>
        </w:rPr>
        <w:t>的主要内容和主题精神，</w:t>
      </w:r>
      <w:r>
        <w:rPr>
          <w:rFonts w:hint="eastAsia" w:ascii="方正仿宋_GBK" w:hAnsi="方正仿宋_GBK" w:eastAsia="方正仿宋_GBK" w:cs="方正仿宋_GBK"/>
          <w:color w:val="auto"/>
          <w:sz w:val="28"/>
          <w:szCs w:val="28"/>
          <w:highlight w:val="none"/>
          <w:lang w:val="en-US" w:eastAsia="zh-CN"/>
        </w:rPr>
        <w:t>对项目周边环境进行分析和联动考虑，</w:t>
      </w:r>
      <w:r>
        <w:rPr>
          <w:rFonts w:hint="eastAsia" w:ascii="方正仿宋_GBK" w:hAnsi="方正仿宋_GBK" w:eastAsia="方正仿宋_GBK" w:cs="方正仿宋_GBK"/>
          <w:color w:val="auto"/>
          <w:sz w:val="28"/>
          <w:szCs w:val="28"/>
          <w:highlight w:val="none"/>
        </w:rPr>
        <w:t>对项目区域进行功能分区和总体布局。</w:t>
      </w:r>
    </w:p>
    <w:p w14:paraId="1834AD3F">
      <w:pPr>
        <w:spacing w:line="560" w:lineRule="exact"/>
        <w:ind w:firstLine="643" w:firstLineChars="200"/>
        <w:rPr>
          <w:rFonts w:hint="default" w:ascii="仿宋" w:hAnsi="仿宋" w:eastAsia="方正仿宋_GBK" w:cs="仿宋"/>
          <w:color w:val="auto"/>
          <w:sz w:val="32"/>
          <w:szCs w:val="32"/>
          <w:highlight w:val="none"/>
          <w:lang w:val="en-US"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四</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装修效果</w:t>
      </w:r>
      <w:r>
        <w:rPr>
          <w:rFonts w:hint="eastAsia" w:ascii="楷体" w:hAnsi="楷体" w:eastAsia="楷体" w:cs="楷体"/>
          <w:b/>
          <w:bCs/>
          <w:color w:val="auto"/>
          <w:sz w:val="32"/>
          <w:szCs w:val="32"/>
          <w:highlight w:val="none"/>
          <w:lang w:eastAsia="zh-Hans"/>
        </w:rPr>
        <w:t>设计：</w:t>
      </w:r>
      <w:r>
        <w:rPr>
          <w:rFonts w:hint="eastAsia" w:ascii="方正仿宋_GBK" w:hAnsi="方正仿宋_GBK" w:eastAsia="方正仿宋_GBK" w:cs="方正仿宋_GBK"/>
          <w:color w:val="auto"/>
          <w:sz w:val="28"/>
          <w:szCs w:val="28"/>
          <w:highlight w:val="none"/>
        </w:rPr>
        <w:t>紧密结合</w:t>
      </w:r>
      <w:r>
        <w:rPr>
          <w:rFonts w:hint="eastAsia" w:ascii="方正仿宋_GBK" w:hAnsi="方正仿宋_GBK" w:eastAsia="方正仿宋_GBK" w:cs="方正仿宋_GBK"/>
          <w:color w:val="auto"/>
          <w:sz w:val="28"/>
          <w:szCs w:val="28"/>
          <w:highlight w:val="none"/>
          <w:lang w:val="en-US" w:eastAsia="zh-CN"/>
        </w:rPr>
        <w:t>功能需求</w:t>
      </w:r>
      <w:r>
        <w:rPr>
          <w:rFonts w:hint="eastAsia" w:ascii="方正仿宋_GBK" w:hAnsi="方正仿宋_GBK" w:eastAsia="方正仿宋_GBK" w:cs="方正仿宋_GBK"/>
          <w:color w:val="auto"/>
          <w:sz w:val="28"/>
          <w:szCs w:val="28"/>
          <w:highlight w:val="none"/>
        </w:rPr>
        <w:t>，对项目</w:t>
      </w:r>
      <w:r>
        <w:rPr>
          <w:rFonts w:hint="eastAsia" w:ascii="方正仿宋_GBK" w:hAnsi="方正仿宋_GBK" w:eastAsia="方正仿宋_GBK" w:cs="方正仿宋_GBK"/>
          <w:color w:val="auto"/>
          <w:sz w:val="28"/>
          <w:szCs w:val="28"/>
          <w:highlight w:val="none"/>
          <w:lang w:val="en-US" w:eastAsia="zh-CN"/>
        </w:rPr>
        <w:t>房间</w:t>
      </w:r>
      <w:r>
        <w:rPr>
          <w:rFonts w:hint="eastAsia" w:ascii="方正仿宋_GBK" w:hAnsi="方正仿宋_GBK" w:eastAsia="方正仿宋_GBK" w:cs="方正仿宋_GBK"/>
          <w:color w:val="auto"/>
          <w:sz w:val="28"/>
          <w:szCs w:val="28"/>
          <w:highlight w:val="none"/>
        </w:rPr>
        <w:t>区域内的整体</w:t>
      </w:r>
      <w:r>
        <w:rPr>
          <w:rFonts w:hint="eastAsia" w:ascii="方正仿宋_GBK" w:hAnsi="方正仿宋_GBK" w:eastAsia="方正仿宋_GBK" w:cs="方正仿宋_GBK"/>
          <w:color w:val="auto"/>
          <w:sz w:val="28"/>
          <w:szCs w:val="28"/>
          <w:highlight w:val="none"/>
          <w:lang w:val="en-US" w:eastAsia="zh-CN"/>
        </w:rPr>
        <w:t>装修效果</w:t>
      </w:r>
      <w:r>
        <w:rPr>
          <w:rFonts w:hint="eastAsia" w:ascii="方正仿宋_GBK" w:hAnsi="方正仿宋_GBK" w:eastAsia="方正仿宋_GBK" w:cs="方正仿宋_GBK"/>
          <w:color w:val="auto"/>
          <w:sz w:val="28"/>
          <w:szCs w:val="28"/>
          <w:highlight w:val="none"/>
        </w:rPr>
        <w:t>进行设计，表达展现项目区域整体的格调和风貌，</w:t>
      </w:r>
      <w:r>
        <w:rPr>
          <w:rFonts w:hint="eastAsia" w:ascii="方正仿宋_GBK" w:hAnsi="方正仿宋_GBK" w:eastAsia="方正仿宋_GBK" w:cs="方正仿宋_GBK"/>
          <w:color w:val="auto"/>
          <w:sz w:val="28"/>
          <w:szCs w:val="28"/>
          <w:highlight w:val="none"/>
          <w:lang w:val="en-US" w:eastAsia="zh-CN"/>
        </w:rPr>
        <w:t>公共</w:t>
      </w:r>
      <w:r>
        <w:rPr>
          <w:rFonts w:hint="eastAsia" w:ascii="方正仿宋_GBK" w:hAnsi="方正仿宋_GBK" w:eastAsia="方正仿宋_GBK" w:cs="方正仿宋_GBK"/>
          <w:color w:val="auto"/>
          <w:sz w:val="28"/>
          <w:szCs w:val="28"/>
          <w:highlight w:val="none"/>
        </w:rPr>
        <w:t>区域可进行概念性方案表达，</w:t>
      </w:r>
      <w:r>
        <w:rPr>
          <w:rFonts w:hint="eastAsia" w:ascii="方正仿宋_GBK" w:hAnsi="方正仿宋_GBK" w:eastAsia="方正仿宋_GBK" w:cs="方正仿宋_GBK"/>
          <w:color w:val="auto"/>
          <w:sz w:val="28"/>
          <w:szCs w:val="28"/>
          <w:highlight w:val="none"/>
          <w:lang w:val="en-US" w:eastAsia="zh-CN"/>
        </w:rPr>
        <w:t>阿依河仁义酒店</w:t>
      </w:r>
      <w:r>
        <w:rPr>
          <w:rFonts w:hint="eastAsia" w:ascii="方正仿宋_GBK" w:hAnsi="方正仿宋_GBK" w:eastAsia="方正仿宋_GBK" w:cs="方正仿宋_GBK"/>
          <w:color w:val="auto"/>
          <w:sz w:val="28"/>
          <w:szCs w:val="28"/>
          <w:highlight w:val="none"/>
        </w:rPr>
        <w:t>应制作不少于</w:t>
      </w:r>
      <w:r>
        <w:rPr>
          <w:rFonts w:hint="eastAsia" w:ascii="方正仿宋_GBK" w:hAnsi="方正仿宋_GBK" w:eastAsia="方正仿宋_GBK" w:cs="方正仿宋_GBK"/>
          <w:color w:val="auto"/>
          <w:sz w:val="28"/>
          <w:szCs w:val="28"/>
          <w:highlight w:val="none"/>
          <w:lang w:val="en-US" w:eastAsia="zh-CN"/>
        </w:rPr>
        <w:t>30</w:t>
      </w:r>
      <w:r>
        <w:rPr>
          <w:rFonts w:hint="eastAsia" w:ascii="方正仿宋_GBK" w:hAnsi="方正仿宋_GBK" w:eastAsia="方正仿宋_GBK" w:cs="方正仿宋_GBK"/>
          <w:color w:val="auto"/>
          <w:sz w:val="28"/>
          <w:szCs w:val="28"/>
          <w:highlight w:val="none"/>
        </w:rPr>
        <w:t>张</w:t>
      </w:r>
      <w:r>
        <w:rPr>
          <w:rFonts w:hint="eastAsia" w:ascii="方正仿宋_GBK" w:hAnsi="方正仿宋_GBK" w:eastAsia="方正仿宋_GBK" w:cs="方正仿宋_GBK"/>
          <w:color w:val="auto"/>
          <w:sz w:val="28"/>
          <w:szCs w:val="28"/>
          <w:highlight w:val="none"/>
          <w:lang w:val="en-US" w:eastAsia="zh-CN"/>
        </w:rPr>
        <w:t>装修</w:t>
      </w:r>
      <w:r>
        <w:rPr>
          <w:rFonts w:hint="eastAsia" w:ascii="方正仿宋_GBK" w:hAnsi="方正仿宋_GBK" w:eastAsia="方正仿宋_GBK" w:cs="方正仿宋_GBK"/>
          <w:color w:val="auto"/>
          <w:sz w:val="28"/>
          <w:szCs w:val="28"/>
          <w:highlight w:val="none"/>
        </w:rPr>
        <w:t>效果图</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龚滩仁义酒店应制作不少于12张装修效果图</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比选人另有要求的，参选人必须按比选人要求完善装修效果图。</w:t>
      </w:r>
    </w:p>
    <w:p w14:paraId="3CAC9F36">
      <w:pPr>
        <w:spacing w:line="560" w:lineRule="exact"/>
        <w:ind w:firstLine="643" w:firstLineChars="200"/>
        <w:rPr>
          <w:rFonts w:hint="eastAsia" w:ascii="方正仿宋_GBK" w:hAnsi="方正仿宋_GBK" w:eastAsia="方正仿宋_GBK" w:cs="方正仿宋_GBK"/>
          <w:color w:val="auto"/>
          <w:sz w:val="28"/>
          <w:szCs w:val="28"/>
          <w:highlight w:val="none"/>
          <w:lang w:val="en-US"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五</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家具、软装、文化展陈等</w:t>
      </w:r>
      <w:r>
        <w:rPr>
          <w:rFonts w:hint="eastAsia" w:ascii="楷体" w:hAnsi="楷体" w:eastAsia="楷体" w:cs="楷体"/>
          <w:b/>
          <w:bCs/>
          <w:color w:val="auto"/>
          <w:sz w:val="32"/>
          <w:szCs w:val="32"/>
          <w:highlight w:val="none"/>
          <w:lang w:eastAsia="zh-Hans"/>
        </w:rPr>
        <w:t>效果</w:t>
      </w:r>
      <w:r>
        <w:rPr>
          <w:rFonts w:hint="eastAsia" w:ascii="楷体" w:hAnsi="楷体" w:eastAsia="楷体" w:cs="楷体"/>
          <w:b/>
          <w:bCs/>
          <w:color w:val="auto"/>
          <w:sz w:val="32"/>
          <w:szCs w:val="32"/>
          <w:highlight w:val="none"/>
        </w:rPr>
        <w:t>设计</w:t>
      </w:r>
      <w:r>
        <w:rPr>
          <w:rFonts w:hint="eastAsia" w:ascii="楷体" w:hAnsi="楷体" w:eastAsia="楷体" w:cs="楷体"/>
          <w:b/>
          <w:bCs/>
          <w:color w:val="auto"/>
          <w:sz w:val="32"/>
          <w:szCs w:val="32"/>
          <w:highlight w:val="none"/>
          <w:lang w:eastAsia="zh-Hans"/>
        </w:rPr>
        <w:t>：</w:t>
      </w:r>
      <w:r>
        <w:rPr>
          <w:rFonts w:hint="eastAsia" w:ascii="方正仿宋_GBK" w:hAnsi="方正仿宋_GBK" w:eastAsia="方正仿宋_GBK" w:cs="方正仿宋_GBK"/>
          <w:color w:val="auto"/>
          <w:sz w:val="28"/>
          <w:szCs w:val="28"/>
          <w:highlight w:val="none"/>
          <w:lang w:val="en-US" w:eastAsia="zh-CN"/>
        </w:rPr>
        <w:t>对重点区域</w:t>
      </w:r>
      <w:r>
        <w:rPr>
          <w:rFonts w:hint="eastAsia" w:ascii="方正仿宋_GBK" w:hAnsi="方正仿宋_GBK" w:eastAsia="方正仿宋_GBK" w:cs="方正仿宋_GBK"/>
          <w:color w:val="auto"/>
          <w:sz w:val="28"/>
          <w:szCs w:val="28"/>
          <w:highlight w:val="none"/>
          <w:lang w:eastAsia="zh-Hans"/>
        </w:rPr>
        <w:t>的</w:t>
      </w:r>
      <w:r>
        <w:rPr>
          <w:rFonts w:hint="eastAsia" w:ascii="方正仿宋_GBK" w:hAnsi="方正仿宋_GBK" w:eastAsia="方正仿宋_GBK" w:cs="方正仿宋_GBK"/>
          <w:color w:val="auto"/>
          <w:sz w:val="28"/>
          <w:szCs w:val="28"/>
          <w:highlight w:val="none"/>
          <w:lang w:val="en-US" w:eastAsia="zh-CN"/>
        </w:rPr>
        <w:t>家具、软装、文化展陈进行</w:t>
      </w:r>
      <w:r>
        <w:rPr>
          <w:rFonts w:hint="eastAsia" w:ascii="方正仿宋_GBK" w:hAnsi="方正仿宋_GBK" w:eastAsia="方正仿宋_GBK" w:cs="方正仿宋_GBK"/>
          <w:color w:val="auto"/>
          <w:sz w:val="28"/>
          <w:szCs w:val="28"/>
          <w:highlight w:val="none"/>
          <w:lang w:eastAsia="zh-Hans"/>
        </w:rPr>
        <w:t>效果设计，</w:t>
      </w:r>
      <w:r>
        <w:rPr>
          <w:rFonts w:hint="eastAsia" w:ascii="方正仿宋_GBK" w:hAnsi="方正仿宋_GBK" w:eastAsia="方正仿宋_GBK" w:cs="方正仿宋_GBK"/>
          <w:color w:val="auto"/>
          <w:sz w:val="28"/>
          <w:szCs w:val="28"/>
          <w:highlight w:val="none"/>
          <w:lang w:val="en-US" w:eastAsia="zh-CN"/>
        </w:rPr>
        <w:t>每个酒店</w:t>
      </w:r>
      <w:r>
        <w:rPr>
          <w:rFonts w:hint="eastAsia" w:ascii="方正仿宋_GBK" w:hAnsi="方正仿宋_GBK" w:eastAsia="方正仿宋_GBK" w:cs="方正仿宋_GBK"/>
          <w:color w:val="auto"/>
          <w:sz w:val="28"/>
          <w:szCs w:val="28"/>
          <w:highlight w:val="none"/>
          <w:lang w:eastAsia="zh-Hans"/>
        </w:rPr>
        <w:t>不少于</w:t>
      </w: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lang w:eastAsia="zh-Hans"/>
        </w:rPr>
        <w:t>张效果图。</w:t>
      </w:r>
      <w:r>
        <w:rPr>
          <w:rFonts w:hint="eastAsia" w:ascii="方正仿宋_GBK" w:hAnsi="方正仿宋_GBK" w:eastAsia="方正仿宋_GBK" w:cs="方正仿宋_GBK"/>
          <w:color w:val="auto"/>
          <w:sz w:val="28"/>
          <w:szCs w:val="28"/>
          <w:highlight w:val="none"/>
          <w:lang w:val="en-US" w:eastAsia="zh-CN"/>
        </w:rPr>
        <w:t>比选人另有要求的，参选人必须按比选人要求完善装修效果图。</w:t>
      </w:r>
    </w:p>
    <w:p w14:paraId="78FBCE82">
      <w:pPr>
        <w:pStyle w:val="28"/>
        <w:jc w:val="left"/>
        <w:rPr>
          <w:rFonts w:hint="default"/>
          <w:color w:val="auto"/>
          <w:sz w:val="28"/>
          <w:szCs w:val="28"/>
          <w:highlight w:val="none"/>
          <w:lang w:val="en-US" w:eastAsia="zh-Hans"/>
        </w:rPr>
      </w:pPr>
      <w:r>
        <w:rPr>
          <w:rFonts w:hint="eastAsia" w:ascii="方正仿宋_GBK" w:hAnsi="方正仿宋_GBK" w:eastAsia="方正仿宋_GBK" w:cs="方正仿宋_GBK"/>
          <w:color w:val="auto"/>
          <w:sz w:val="32"/>
          <w:szCs w:val="32"/>
          <w:highlight w:val="none"/>
          <w:lang w:val="en-US" w:eastAsia="zh-CN"/>
        </w:rPr>
        <w:t xml:space="preserve">    （六）</w:t>
      </w:r>
      <w:r>
        <w:rPr>
          <w:rFonts w:hint="eastAsia" w:ascii="方正仿宋_GBK" w:hAnsi="方正仿宋_GBK" w:eastAsia="方正仿宋_GBK" w:cs="方正仿宋_GBK"/>
          <w:color w:val="auto"/>
          <w:sz w:val="28"/>
          <w:szCs w:val="28"/>
          <w:highlight w:val="none"/>
          <w:lang w:val="en-US" w:eastAsia="zh-CN"/>
        </w:rPr>
        <w:t>按比选人确定的方案完善施工图设计，施工设计图必须符合国家或地方规范，按标准完善签字签章，联合体中选人需满足资质要求的成员单位签字盖章确认，消防、结构、外墙等专项工程需要专业资质单位确认的，中选人需提供专业资质单位签字盖章确认的施工图，若需行业主管部门审查的，应确保通过行业主管部门审查。</w:t>
      </w:r>
    </w:p>
    <w:p w14:paraId="331D2C5F">
      <w:pPr>
        <w:spacing w:line="560" w:lineRule="exact"/>
        <w:ind w:firstLine="643" w:firstLineChars="200"/>
        <w:rPr>
          <w:rFonts w:hint="eastAsia" w:ascii="方正仿宋_GBK" w:hAnsi="方正仿宋_GBK" w:eastAsia="方正仿宋_GBK" w:cs="方正仿宋_GBK"/>
          <w:bCs w:val="0"/>
          <w:color w:val="auto"/>
          <w:sz w:val="32"/>
          <w:szCs w:val="32"/>
          <w:highlight w:val="none"/>
          <w:lang w:val="en-US" w:eastAsia="zh-CN"/>
        </w:rPr>
      </w:pPr>
      <w:r>
        <w:rPr>
          <w:rFonts w:hint="eastAsia" w:ascii="楷体" w:hAnsi="楷体" w:eastAsia="楷体" w:cs="楷体"/>
          <w:b/>
          <w:bCs w:val="0"/>
          <w:color w:val="auto"/>
          <w:sz w:val="32"/>
          <w:szCs w:val="32"/>
          <w:highlight w:val="none"/>
          <w:lang w:eastAsia="zh-CN"/>
        </w:rPr>
        <w:t>（</w:t>
      </w:r>
      <w:r>
        <w:rPr>
          <w:rFonts w:hint="eastAsia" w:ascii="楷体" w:hAnsi="楷体" w:eastAsia="楷体" w:cs="楷体"/>
          <w:b/>
          <w:bCs w:val="0"/>
          <w:color w:val="auto"/>
          <w:sz w:val="32"/>
          <w:szCs w:val="32"/>
          <w:highlight w:val="none"/>
          <w:lang w:val="en-US" w:eastAsia="zh-CN"/>
        </w:rPr>
        <w:t>七</w:t>
      </w:r>
      <w:r>
        <w:rPr>
          <w:rFonts w:hint="eastAsia" w:ascii="楷体" w:hAnsi="楷体" w:eastAsia="楷体" w:cs="楷体"/>
          <w:b/>
          <w:bCs w:val="0"/>
          <w:color w:val="auto"/>
          <w:sz w:val="32"/>
          <w:szCs w:val="32"/>
          <w:highlight w:val="none"/>
          <w:lang w:eastAsia="zh-CN"/>
        </w:rPr>
        <w:t>）</w:t>
      </w:r>
      <w:r>
        <w:rPr>
          <w:rFonts w:hint="eastAsia" w:ascii="楷体" w:hAnsi="楷体" w:eastAsia="楷体" w:cs="楷体"/>
          <w:b/>
          <w:bCs w:val="0"/>
          <w:color w:val="auto"/>
          <w:sz w:val="32"/>
          <w:szCs w:val="32"/>
          <w:highlight w:val="none"/>
          <w:lang w:val="en-US" w:eastAsia="zh-CN"/>
        </w:rPr>
        <w:t>限额设计</w:t>
      </w:r>
      <w:r>
        <w:rPr>
          <w:rFonts w:hint="eastAsia" w:ascii="楷体" w:hAnsi="楷体" w:eastAsia="楷体" w:cs="楷体"/>
          <w:b/>
          <w:bCs w:val="0"/>
          <w:color w:val="auto"/>
          <w:sz w:val="32"/>
          <w:szCs w:val="32"/>
          <w:highlight w:val="none"/>
          <w:lang w:eastAsia="zh-CN"/>
        </w:rPr>
        <w:t>：</w:t>
      </w:r>
      <w:r>
        <w:rPr>
          <w:rFonts w:hint="eastAsia" w:ascii="楷体" w:hAnsi="楷体" w:eastAsia="楷体" w:cs="楷体"/>
          <w:b/>
          <w:bCs w:val="0"/>
          <w:color w:val="auto"/>
          <w:sz w:val="32"/>
          <w:szCs w:val="32"/>
          <w:highlight w:val="none"/>
          <w:lang w:val="en-US" w:eastAsia="zh-CN"/>
        </w:rPr>
        <w:t>比选人明确酒店投资总金额，</w:t>
      </w:r>
      <w:r>
        <w:rPr>
          <w:rFonts w:hint="eastAsia" w:ascii="方正仿宋_GBK" w:hAnsi="方正仿宋_GBK" w:eastAsia="方正仿宋_GBK" w:cs="方正仿宋_GBK"/>
          <w:bCs w:val="0"/>
          <w:color w:val="auto"/>
          <w:sz w:val="28"/>
          <w:szCs w:val="28"/>
          <w:highlight w:val="none"/>
          <w:lang w:val="en-US" w:eastAsia="zh-CN"/>
        </w:rPr>
        <w:t>中选人必须按比选人要求进行限额设计，</w:t>
      </w:r>
      <w:r>
        <w:rPr>
          <w:rFonts w:hint="eastAsia" w:ascii="方正仿宋_GBK" w:hAnsi="方正仿宋_GBK" w:eastAsia="方正仿宋_GBK" w:cs="方正仿宋_GBK"/>
          <w:bCs w:val="0"/>
          <w:color w:val="auto"/>
          <w:sz w:val="28"/>
          <w:szCs w:val="28"/>
          <w:highlight w:val="none"/>
          <w:lang w:eastAsia="zh-CN"/>
        </w:rPr>
        <w:t>包括但不限于投资估算、</w:t>
      </w:r>
      <w:r>
        <w:rPr>
          <w:rFonts w:hint="eastAsia" w:ascii="方正仿宋_GBK" w:hAnsi="方正仿宋_GBK" w:eastAsia="方正仿宋_GBK" w:cs="方正仿宋_GBK"/>
          <w:bCs w:val="0"/>
          <w:color w:val="auto"/>
          <w:sz w:val="28"/>
          <w:szCs w:val="28"/>
          <w:highlight w:val="none"/>
          <w:lang w:val="en-US" w:eastAsia="zh-CN"/>
        </w:rPr>
        <w:t>分区造价指标</w:t>
      </w:r>
      <w:r>
        <w:rPr>
          <w:rFonts w:hint="eastAsia" w:ascii="方正仿宋_GBK" w:hAnsi="方正仿宋_GBK" w:eastAsia="方正仿宋_GBK" w:cs="方正仿宋_GBK"/>
          <w:bCs w:val="0"/>
          <w:color w:val="auto"/>
          <w:sz w:val="28"/>
          <w:szCs w:val="28"/>
          <w:highlight w:val="none"/>
          <w:lang w:eastAsia="zh-CN"/>
        </w:rPr>
        <w:t>等，</w:t>
      </w:r>
      <w:r>
        <w:rPr>
          <w:rFonts w:hint="eastAsia" w:ascii="方正仿宋_GBK" w:hAnsi="方正仿宋_GBK" w:eastAsia="方正仿宋_GBK" w:cs="方正仿宋_GBK"/>
          <w:bCs w:val="0"/>
          <w:color w:val="auto"/>
          <w:sz w:val="28"/>
          <w:szCs w:val="28"/>
          <w:highlight w:val="none"/>
          <w:lang w:val="en-US" w:eastAsia="zh-CN"/>
        </w:rPr>
        <w:t>同时应提出合理化的收益指标。中选人须在方案设计阶段出具限额设计证明或具备可操作性的造价分析报告。</w:t>
      </w:r>
    </w:p>
    <w:p w14:paraId="3DA2365D">
      <w:pPr>
        <w:pStyle w:val="28"/>
        <w:ind w:firstLine="643" w:firstLineChars="200"/>
        <w:jc w:val="left"/>
        <w:rPr>
          <w:rFonts w:hint="default"/>
          <w:b w:val="0"/>
          <w:color w:val="auto"/>
          <w:highlight w:val="none"/>
          <w:lang w:val="en-US" w:eastAsia="zh-CN"/>
        </w:rPr>
      </w:pPr>
      <w:r>
        <w:rPr>
          <w:rFonts w:hint="eastAsia" w:ascii="楷体" w:hAnsi="楷体" w:eastAsia="楷体" w:cs="楷体"/>
          <w:b/>
          <w:bCs w:val="0"/>
          <w:color w:val="auto"/>
          <w:sz w:val="32"/>
          <w:szCs w:val="32"/>
          <w:highlight w:val="none"/>
          <w:lang w:eastAsia="zh-CN"/>
        </w:rPr>
        <w:t>（</w:t>
      </w:r>
      <w:r>
        <w:rPr>
          <w:rFonts w:hint="eastAsia" w:ascii="楷体" w:hAnsi="楷体" w:eastAsia="楷体" w:cs="楷体"/>
          <w:b/>
          <w:bCs w:val="0"/>
          <w:color w:val="auto"/>
          <w:sz w:val="32"/>
          <w:szCs w:val="32"/>
          <w:highlight w:val="none"/>
          <w:lang w:val="en-US" w:eastAsia="zh-CN"/>
        </w:rPr>
        <w:t>八</w:t>
      </w:r>
      <w:r>
        <w:rPr>
          <w:rFonts w:hint="eastAsia" w:ascii="楷体" w:hAnsi="楷体" w:eastAsia="楷体" w:cs="楷体"/>
          <w:b/>
          <w:bCs w:val="0"/>
          <w:color w:val="auto"/>
          <w:sz w:val="32"/>
          <w:szCs w:val="32"/>
          <w:highlight w:val="none"/>
          <w:lang w:eastAsia="zh-CN"/>
        </w:rPr>
        <w:t>）</w:t>
      </w:r>
      <w:r>
        <w:rPr>
          <w:rFonts w:hint="eastAsia" w:ascii="楷体" w:hAnsi="楷体" w:eastAsia="楷体" w:cs="楷体"/>
          <w:b/>
          <w:bCs w:val="0"/>
          <w:color w:val="auto"/>
          <w:sz w:val="32"/>
          <w:szCs w:val="32"/>
          <w:highlight w:val="none"/>
          <w:lang w:val="en-US" w:eastAsia="zh-CN"/>
        </w:rPr>
        <w:t>工作计划</w:t>
      </w:r>
      <w:r>
        <w:rPr>
          <w:rFonts w:hint="eastAsia" w:ascii="楷体" w:hAnsi="楷体" w:eastAsia="楷体" w:cs="楷体"/>
          <w:b/>
          <w:bCs w:val="0"/>
          <w:color w:val="auto"/>
          <w:sz w:val="32"/>
          <w:szCs w:val="32"/>
          <w:highlight w:val="none"/>
          <w:lang w:eastAsia="zh-CN"/>
        </w:rPr>
        <w:t>：</w:t>
      </w:r>
      <w:r>
        <w:rPr>
          <w:rFonts w:hint="eastAsia" w:ascii="方正仿宋_GBK" w:hAnsi="方正仿宋_GBK" w:eastAsia="方正仿宋_GBK" w:cs="方正仿宋_GBK"/>
          <w:b w:val="0"/>
          <w:bCs w:val="0"/>
          <w:color w:val="auto"/>
          <w:sz w:val="28"/>
          <w:szCs w:val="28"/>
          <w:highlight w:val="none"/>
          <w:lang w:eastAsia="zh-CN"/>
        </w:rPr>
        <w:t>包括但不限于</w:t>
      </w:r>
      <w:r>
        <w:rPr>
          <w:rFonts w:hint="eastAsia" w:ascii="方正仿宋_GBK" w:hAnsi="方正仿宋_GBK" w:eastAsia="方正仿宋_GBK" w:cs="方正仿宋_GBK"/>
          <w:b w:val="0"/>
          <w:bCs w:val="0"/>
          <w:color w:val="auto"/>
          <w:sz w:val="28"/>
          <w:szCs w:val="28"/>
          <w:highlight w:val="none"/>
          <w:lang w:val="en-US" w:eastAsia="zh-CN"/>
        </w:rPr>
        <w:t>项目建设各阶段的重要时间节点安排，提出项目建设合理化工作计划。</w:t>
      </w:r>
    </w:p>
    <w:p w14:paraId="47A770FA">
      <w:pPr>
        <w:spacing w:line="560" w:lineRule="exact"/>
        <w:ind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四、后期服务</w:t>
      </w:r>
      <w:r>
        <w:rPr>
          <w:rFonts w:hint="eastAsia" w:ascii="黑体" w:hAnsi="黑体" w:eastAsia="黑体" w:cs="黑体"/>
          <w:b w:val="0"/>
          <w:bCs/>
          <w:color w:val="auto"/>
          <w:sz w:val="32"/>
          <w:szCs w:val="32"/>
          <w:highlight w:val="none"/>
        </w:rPr>
        <w:t>要求</w:t>
      </w:r>
    </w:p>
    <w:p w14:paraId="7F7401EE">
      <w:pPr>
        <w:pStyle w:val="28"/>
        <w:spacing w:line="560" w:lineRule="exact"/>
        <w:ind w:firstLine="560" w:firstLineChars="20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val="0"/>
          <w:bCs w:val="0"/>
          <w:color w:val="auto"/>
          <w:sz w:val="28"/>
          <w:szCs w:val="28"/>
          <w:highlight w:val="none"/>
          <w:lang w:val="en-US" w:eastAsia="zh-CN"/>
        </w:rPr>
        <w:t>中选人应协助比选人指导施工单位按施工图完成施工作业，确保设计内容落地。</w:t>
      </w:r>
      <w:r>
        <w:rPr>
          <w:rFonts w:hint="eastAsia" w:ascii="方正仿宋_GBK" w:hAnsi="方正仿宋_GBK" w:eastAsia="方正仿宋_GBK" w:cs="方正仿宋_GBK"/>
          <w:color w:val="auto"/>
          <w:sz w:val="32"/>
          <w:szCs w:val="32"/>
          <w:highlight w:val="none"/>
        </w:rPr>
        <w:br w:type="page"/>
      </w:r>
    </w:p>
    <w:p w14:paraId="475C03FF">
      <w:pPr>
        <w:pStyle w:val="3"/>
        <w:ind w:left="2977" w:hanging="2835"/>
        <w:rPr>
          <w:rFonts w:hint="default" w:eastAsia="宋体"/>
          <w:color w:val="auto"/>
          <w:highlight w:val="none"/>
          <w:lang w:val="en-US" w:eastAsia="zh-CN"/>
        </w:rPr>
      </w:pPr>
      <w:r>
        <w:rPr>
          <w:rFonts w:hint="eastAsia"/>
          <w:color w:val="auto"/>
          <w:highlight w:val="none"/>
        </w:rPr>
        <w:t>第五章  参选方案编制内容及</w:t>
      </w:r>
      <w:r>
        <w:rPr>
          <w:rFonts w:hint="eastAsia"/>
          <w:color w:val="auto"/>
          <w:highlight w:val="none"/>
          <w:lang w:val="en-US" w:eastAsia="zh-CN"/>
        </w:rPr>
        <w:t>成果使用</w:t>
      </w:r>
    </w:p>
    <w:p w14:paraId="33C75DEF">
      <w:pPr>
        <w:pStyle w:val="28"/>
        <w:spacing w:line="600" w:lineRule="exact"/>
        <w:jc w:val="both"/>
        <w:rPr>
          <w:rFonts w:hint="eastAsia" w:ascii="仿宋" w:hAnsi="仿宋" w:eastAsia="仿宋" w:cs="仿宋"/>
          <w:b w:val="0"/>
          <w:color w:val="auto"/>
          <w:sz w:val="32"/>
          <w:highlight w:val="none"/>
        </w:rPr>
      </w:pPr>
      <w:r>
        <w:rPr>
          <w:rFonts w:hint="eastAsia" w:ascii="楷体" w:hAnsi="楷体" w:eastAsia="楷体" w:cs="楷体"/>
          <w:b/>
          <w:bCs w:val="0"/>
          <w:color w:val="auto"/>
          <w:sz w:val="32"/>
          <w:highlight w:val="none"/>
          <w:lang w:val="en-US" w:eastAsia="zh-CN"/>
        </w:rPr>
        <w:t>一、</w:t>
      </w:r>
      <w:r>
        <w:rPr>
          <w:rFonts w:hint="eastAsia" w:ascii="楷体" w:hAnsi="楷体" w:eastAsia="楷体" w:cs="楷体"/>
          <w:b/>
          <w:bCs w:val="0"/>
          <w:color w:val="auto"/>
          <w:sz w:val="32"/>
          <w:highlight w:val="none"/>
        </w:rPr>
        <w:t>参选方案编制内容及要求</w:t>
      </w:r>
    </w:p>
    <w:p w14:paraId="0F4288F7">
      <w:pPr>
        <w:spacing w:line="600" w:lineRule="exact"/>
        <w:ind w:firstLine="560" w:firstLineChars="200"/>
        <w:jc w:val="both"/>
        <w:rPr>
          <w:rFonts w:hint="eastAsia" w:ascii="方正仿宋_GBK" w:hAnsi="方正仿宋_GBK" w:eastAsia="方正仿宋_GBK" w:cs="方正仿宋_GBK"/>
          <w:b w:val="0"/>
          <w:color w:val="auto"/>
          <w:sz w:val="28"/>
          <w:szCs w:val="28"/>
          <w:highlight w:val="none"/>
        </w:rPr>
      </w:pPr>
      <w:r>
        <w:rPr>
          <w:rFonts w:hint="eastAsia" w:ascii="方正仿宋_GBK" w:hAnsi="方正仿宋_GBK" w:eastAsia="方正仿宋_GBK" w:cs="方正仿宋_GBK"/>
          <w:b w:val="0"/>
          <w:color w:val="auto"/>
          <w:sz w:val="28"/>
          <w:szCs w:val="28"/>
          <w:highlight w:val="none"/>
        </w:rPr>
        <w:t>（一）项目现场及相关资源梳理及评估（结合本比选文件“第三章”、“第四章”相关内容，参选人可通过实地踏勘或远程调查等手段，对项目资源进行梳理和评估）</w:t>
      </w:r>
    </w:p>
    <w:p w14:paraId="572499E9">
      <w:pPr>
        <w:spacing w:line="24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（二）</w:t>
      </w:r>
      <w:r>
        <w:rPr>
          <w:rFonts w:hint="eastAsia" w:ascii="方正仿宋_GBK" w:hAnsi="方正仿宋_GBK" w:eastAsia="方正仿宋_GBK" w:cs="方正仿宋_GBK"/>
          <w:color w:val="auto"/>
          <w:sz w:val="28"/>
          <w:szCs w:val="28"/>
          <w:highlight w:val="none"/>
          <w:lang w:val="en-US" w:eastAsia="zh-CN"/>
        </w:rPr>
        <w:t>改造提升</w:t>
      </w:r>
      <w:r>
        <w:rPr>
          <w:rFonts w:hint="eastAsia" w:ascii="方正仿宋_GBK" w:hAnsi="方正仿宋_GBK" w:eastAsia="方正仿宋_GBK" w:cs="方正仿宋_GBK"/>
          <w:color w:val="auto"/>
          <w:sz w:val="28"/>
          <w:szCs w:val="28"/>
          <w:highlight w:val="none"/>
        </w:rPr>
        <w:t>方案（结合比选文件“第四章”所示范围，对项目整体进行功能分区和平面布局的思路表达，并对</w:t>
      </w:r>
      <w:r>
        <w:rPr>
          <w:rFonts w:hint="eastAsia" w:ascii="方正仿宋_GBK" w:hAnsi="方正仿宋_GBK" w:eastAsia="方正仿宋_GBK" w:cs="方正仿宋_GBK"/>
          <w:color w:val="auto"/>
          <w:sz w:val="28"/>
          <w:szCs w:val="28"/>
          <w:highlight w:val="none"/>
          <w:lang w:val="en-US" w:eastAsia="zh-CN"/>
        </w:rPr>
        <w:t>改造思路</w:t>
      </w:r>
      <w:r>
        <w:rPr>
          <w:rFonts w:hint="eastAsia" w:ascii="方正仿宋_GBK" w:hAnsi="方正仿宋_GBK" w:eastAsia="方正仿宋_GBK" w:cs="方正仿宋_GBK"/>
          <w:color w:val="auto"/>
          <w:sz w:val="28"/>
          <w:szCs w:val="28"/>
          <w:highlight w:val="none"/>
        </w:rPr>
        <w:t>初步规划）</w:t>
      </w:r>
      <w:r>
        <w:rPr>
          <w:rFonts w:hint="eastAsia" w:ascii="方正仿宋_GBK" w:hAnsi="方正仿宋_GBK" w:eastAsia="方正仿宋_GBK" w:cs="方正仿宋_GBK"/>
          <w:color w:val="auto"/>
          <w:sz w:val="28"/>
          <w:szCs w:val="28"/>
          <w:highlight w:val="none"/>
          <w:lang w:eastAsia="zh-CN"/>
        </w:rPr>
        <w:t>。</w:t>
      </w:r>
    </w:p>
    <w:p w14:paraId="22C4A8C6">
      <w:pPr>
        <w:spacing w:line="600" w:lineRule="exact"/>
        <w:ind w:firstLine="560" w:firstLineChars="200"/>
        <w:jc w:val="both"/>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b w:val="0"/>
          <w:bCs w:val="0"/>
          <w:color w:val="auto"/>
          <w:sz w:val="28"/>
          <w:szCs w:val="28"/>
          <w:highlight w:val="none"/>
          <w:lang w:val="en-US" w:eastAsia="zh-CN"/>
        </w:rPr>
        <w:t>装修</w:t>
      </w:r>
      <w:r>
        <w:rPr>
          <w:rFonts w:hint="eastAsia" w:ascii="方正仿宋_GBK" w:hAnsi="方正仿宋_GBK" w:eastAsia="方正仿宋_GBK" w:cs="方正仿宋_GBK"/>
          <w:b w:val="0"/>
          <w:bCs w:val="0"/>
          <w:color w:val="auto"/>
          <w:sz w:val="28"/>
          <w:szCs w:val="28"/>
          <w:highlight w:val="none"/>
        </w:rPr>
        <w:t>效果</w:t>
      </w:r>
      <w:r>
        <w:rPr>
          <w:rFonts w:hint="eastAsia" w:ascii="方正仿宋_GBK" w:hAnsi="方正仿宋_GBK" w:eastAsia="方正仿宋_GBK" w:cs="方正仿宋_GBK"/>
          <w:b w:val="0"/>
          <w:bCs w:val="0"/>
          <w:color w:val="auto"/>
          <w:sz w:val="28"/>
          <w:szCs w:val="28"/>
          <w:highlight w:val="none"/>
          <w:lang w:val="en-US" w:eastAsia="zh-CN"/>
        </w:rPr>
        <w:t>的建议（结合比选文件“第四章”所示范围，对项目设计效果进行示意和阐述，当前阶段不作效果图硬性要求）</w:t>
      </w:r>
    </w:p>
    <w:p w14:paraId="3DD22829">
      <w:pPr>
        <w:spacing w:line="24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rPr>
        <w:t>）参选方案呈现方式：A4或A3纸张，</w:t>
      </w:r>
      <w:r>
        <w:rPr>
          <w:rFonts w:hint="eastAsia" w:ascii="方正仿宋_GBK" w:hAnsi="方正仿宋_GBK" w:eastAsia="方正仿宋_GBK" w:cs="方正仿宋_GBK"/>
          <w:color w:val="auto"/>
          <w:sz w:val="28"/>
          <w:szCs w:val="28"/>
          <w:highlight w:val="none"/>
          <w:lang w:val="en-US" w:eastAsia="zh-CN"/>
        </w:rPr>
        <w:t>可</w:t>
      </w:r>
      <w:r>
        <w:rPr>
          <w:rFonts w:hint="eastAsia" w:ascii="方正仿宋_GBK" w:hAnsi="方正仿宋_GBK" w:eastAsia="方正仿宋_GBK" w:cs="方正仿宋_GBK"/>
          <w:color w:val="auto"/>
          <w:sz w:val="28"/>
          <w:szCs w:val="28"/>
          <w:highlight w:val="none"/>
        </w:rPr>
        <w:t>单独打印成册（需彩打）。</w:t>
      </w:r>
    </w:p>
    <w:p w14:paraId="25438B69">
      <w:pPr>
        <w:pStyle w:val="28"/>
        <w:spacing w:line="600" w:lineRule="exact"/>
        <w:jc w:val="both"/>
        <w:rPr>
          <w:rFonts w:hint="eastAsia" w:ascii="楷体" w:hAnsi="楷体" w:eastAsia="楷体" w:cs="楷体"/>
          <w:b/>
          <w:bCs w:val="0"/>
          <w:color w:val="auto"/>
          <w:sz w:val="32"/>
          <w:highlight w:val="none"/>
          <w:lang w:val="en-US" w:eastAsia="zh-CN"/>
        </w:rPr>
      </w:pPr>
      <w:r>
        <w:rPr>
          <w:rFonts w:hint="eastAsia" w:ascii="楷体" w:hAnsi="楷体" w:eastAsia="楷体" w:cs="楷体"/>
          <w:b/>
          <w:bCs w:val="0"/>
          <w:color w:val="auto"/>
          <w:sz w:val="32"/>
          <w:szCs w:val="32"/>
          <w:highlight w:val="none"/>
          <w:lang w:val="en-US" w:eastAsia="zh-CN"/>
        </w:rPr>
        <w:t>二、成果使用说明</w:t>
      </w:r>
    </w:p>
    <w:p w14:paraId="5E9A3BF5">
      <w:pPr>
        <w:ind w:firstLine="560" w:firstLineChars="200"/>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r>
        <w:rPr>
          <w:rFonts w:hint="eastAsia" w:ascii="方正仿宋_GBK" w:hAnsi="方正仿宋_GBK" w:eastAsia="方正仿宋_GBK" w:cs="方正仿宋_GBK"/>
          <w:b w:val="0"/>
          <w:bCs w:val="0"/>
          <w:color w:val="auto"/>
          <w:sz w:val="28"/>
          <w:szCs w:val="28"/>
          <w:highlight w:val="none"/>
          <w:lang w:val="en-US" w:eastAsia="zh-CN"/>
        </w:rPr>
        <w:t>比选人及其指定的单位享有所有参选人所提交服务方案成果的知识产权。比选人及其指定的单位对各参选人本次所提交的文件拥有使用权和处置权。</w:t>
      </w:r>
    </w:p>
    <w:p w14:paraId="34542024">
      <w:pPr>
        <w:ind w:firstLine="560" w:firstLineChars="200"/>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2.本次参选人提交的服务方案版权归比选人及其指定的单位所有，比选人及其指定的单位可进行展览、印刷、出版、使用等，所有参选人提交的成果不退还。</w:t>
      </w:r>
    </w:p>
    <w:p w14:paraId="4BE8475C">
      <w:pPr>
        <w:ind w:firstLine="560" w:firstLineChars="200"/>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3.参选人在参选文件编制过程中使用的比选人提供的有关文件及资料不得用于本次比选工作之外。</w:t>
      </w:r>
    </w:p>
    <w:p w14:paraId="15BC3B9A">
      <w:pPr>
        <w:ind w:firstLine="560" w:firstLineChars="200"/>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4.比选人有权根据项目实际情况决定最终是否实施该项目或改变实施计划和实施内容，且有权根据情况变化取消或延迟与中选候选人签订合同，比选人不向参选人进行任何承诺。</w:t>
      </w:r>
    </w:p>
    <w:p w14:paraId="2F97BBCE">
      <w:pPr>
        <w:pStyle w:val="28"/>
        <w:jc w:val="left"/>
        <w:rPr>
          <w:rFonts w:hint="default"/>
          <w:b w:val="0"/>
          <w:bCs w:val="0"/>
          <w:color w:val="auto"/>
          <w:sz w:val="28"/>
          <w:szCs w:val="28"/>
          <w:highlight w:val="none"/>
          <w:lang w:val="en-US" w:eastAsia="zh-CN"/>
        </w:rPr>
      </w:pPr>
    </w:p>
    <w:p w14:paraId="3D365B38">
      <w:pPr>
        <w:rPr>
          <w:color w:val="auto"/>
          <w:highlight w:val="none"/>
        </w:rPr>
      </w:pPr>
    </w:p>
    <w:p w14:paraId="31DACEA7">
      <w:pPr>
        <w:spacing w:line="600" w:lineRule="exact"/>
        <w:rPr>
          <w:rFonts w:hint="eastAsia" w:eastAsia="宋体"/>
          <w:color w:val="auto"/>
          <w:highlight w:val="none"/>
          <w:lang w:val="en-US" w:eastAsia="zh-CN"/>
        </w:rPr>
      </w:pPr>
      <w:r>
        <w:rPr>
          <w:rFonts w:hint="eastAsia"/>
          <w:color w:val="auto"/>
          <w:highlight w:val="none"/>
        </w:rPr>
        <w:br w:type="page"/>
      </w:r>
    </w:p>
    <w:p w14:paraId="33DD1C5F">
      <w:pPr>
        <w:pStyle w:val="3"/>
        <w:ind w:left="2977" w:hanging="2835"/>
        <w:rPr>
          <w:color w:val="auto"/>
          <w:highlight w:val="none"/>
        </w:rPr>
      </w:pPr>
      <w:r>
        <w:rPr>
          <w:rFonts w:hint="eastAsia"/>
          <w:color w:val="auto"/>
          <w:highlight w:val="none"/>
        </w:rPr>
        <w:t>第六章 参选文件格式及要求</w:t>
      </w:r>
    </w:p>
    <w:p w14:paraId="14C9B11F">
      <w:pPr>
        <w:pStyle w:val="5"/>
        <w:spacing w:after="240"/>
        <w:jc w:val="center"/>
        <w:rPr>
          <w:rFonts w:ascii="宋体" w:hAnsi="宋体"/>
          <w:color w:val="auto"/>
          <w:sz w:val="28"/>
          <w:highlight w:val="none"/>
        </w:rPr>
      </w:pPr>
      <w:bookmarkStart w:id="31" w:name="_Toc287607868"/>
      <w:bookmarkStart w:id="32" w:name="_Toc277082644"/>
      <w:bookmarkStart w:id="33" w:name="_Toc224103496"/>
      <w:r>
        <w:rPr>
          <w:rFonts w:hint="eastAsia" w:ascii="宋体" w:hAnsi="宋体"/>
          <w:color w:val="auto"/>
          <w:sz w:val="28"/>
          <w:highlight w:val="none"/>
        </w:rPr>
        <w:t>一、参选函</w:t>
      </w:r>
    </w:p>
    <w:p w14:paraId="1B6AAEF9">
      <w:pPr>
        <w:tabs>
          <w:tab w:val="left" w:pos="2640"/>
        </w:tabs>
        <w:autoSpaceDE w:val="0"/>
        <w:autoSpaceDN w:val="0"/>
        <w:adjustRightInd w:val="0"/>
        <w:spacing w:line="220" w:lineRule="exact"/>
        <w:ind w:left="120" w:right="-20"/>
        <w:jc w:val="left"/>
        <w:rPr>
          <w:rFonts w:ascii="宋体" w:hAnsi="宋体" w:cs="MingLiU"/>
          <w:snapToGrid w:val="0"/>
          <w:color w:val="auto"/>
          <w:kern w:val="0"/>
          <w:szCs w:val="21"/>
          <w:highlight w:val="none"/>
        </w:rPr>
      </w:pP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u w:val="single"/>
        </w:rPr>
        <w:t>（比选人名称）</w:t>
      </w:r>
      <w:r>
        <w:rPr>
          <w:rFonts w:hint="eastAsia" w:ascii="宋体" w:hAnsi="宋体" w:cs="MingLiU"/>
          <w:snapToGrid w:val="0"/>
          <w:color w:val="auto"/>
          <w:kern w:val="0"/>
          <w:szCs w:val="21"/>
          <w:highlight w:val="none"/>
        </w:rPr>
        <w:t>：</w:t>
      </w:r>
    </w:p>
    <w:p w14:paraId="11C20465">
      <w:pPr>
        <w:autoSpaceDE w:val="0"/>
        <w:autoSpaceDN w:val="0"/>
        <w:adjustRightInd w:val="0"/>
        <w:spacing w:before="15" w:line="140" w:lineRule="exact"/>
        <w:jc w:val="left"/>
        <w:rPr>
          <w:rFonts w:ascii="宋体" w:hAnsi="宋体" w:cs="MingLiU"/>
          <w:snapToGrid w:val="0"/>
          <w:color w:val="auto"/>
          <w:kern w:val="0"/>
          <w:sz w:val="14"/>
          <w:szCs w:val="14"/>
          <w:highlight w:val="none"/>
        </w:rPr>
      </w:pPr>
    </w:p>
    <w:p w14:paraId="3DEE0DFA">
      <w:pPr>
        <w:autoSpaceDE w:val="0"/>
        <w:autoSpaceDN w:val="0"/>
        <w:adjustRightInd w:val="0"/>
        <w:spacing w:line="200" w:lineRule="exact"/>
        <w:jc w:val="left"/>
        <w:rPr>
          <w:rFonts w:ascii="宋体" w:hAnsi="宋体" w:cs="MingLiU"/>
          <w:snapToGrid w:val="0"/>
          <w:color w:val="auto"/>
          <w:kern w:val="0"/>
          <w:sz w:val="20"/>
          <w:szCs w:val="20"/>
          <w:highlight w:val="none"/>
        </w:rPr>
      </w:pPr>
    </w:p>
    <w:p w14:paraId="56EB5787">
      <w:pPr>
        <w:tabs>
          <w:tab w:val="left" w:pos="2445"/>
          <w:tab w:val="left" w:pos="3520"/>
          <w:tab w:val="left" w:pos="4920"/>
          <w:tab w:val="left" w:pos="5715"/>
          <w:tab w:val="left" w:pos="6945"/>
          <w:tab w:val="left" w:pos="8925"/>
        </w:tabs>
        <w:autoSpaceDE w:val="0"/>
        <w:autoSpaceDN w:val="0"/>
        <w:adjustRightInd w:val="0"/>
        <w:spacing w:line="353" w:lineRule="auto"/>
        <w:ind w:left="120" w:leftChars="57" w:right="94" w:firstLine="420" w:firstLineChars="200"/>
        <w:rPr>
          <w:rFonts w:ascii="宋体" w:hAnsi="宋体"/>
          <w:color w:val="auto"/>
          <w:highlight w:val="none"/>
        </w:rPr>
      </w:pPr>
      <w:r>
        <w:rPr>
          <w:rFonts w:ascii="宋体" w:hAnsi="宋体"/>
          <w:snapToGrid w:val="0"/>
          <w:color w:val="auto"/>
          <w:kern w:val="0"/>
          <w:szCs w:val="21"/>
          <w:highlight w:val="none"/>
        </w:rPr>
        <w:t>1</w:t>
      </w:r>
      <w:r>
        <w:rPr>
          <w:rFonts w:hint="eastAsia" w:ascii="宋体" w:hAnsi="宋体" w:cs="MingLiU"/>
          <w:snapToGrid w:val="0"/>
          <w:color w:val="auto"/>
          <w:kern w:val="0"/>
          <w:szCs w:val="21"/>
          <w:highlight w:val="none"/>
        </w:rPr>
        <w:t>．我方已仔细研究了</w:t>
      </w:r>
      <w:r>
        <w:rPr>
          <w:rFonts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hint="eastAsia" w:ascii="宋体" w:hAnsi="宋体" w:cs="MingLiU"/>
          <w:snapToGrid w:val="0"/>
          <w:color w:val="auto"/>
          <w:kern w:val="0"/>
          <w:szCs w:val="21"/>
          <w:highlight w:val="none"/>
          <w:u w:val="single"/>
        </w:rPr>
        <w:t>（项目名称）</w:t>
      </w:r>
      <w:r>
        <w:rPr>
          <w:rFonts w:hint="eastAsia" w:ascii="宋体" w:hAnsi="宋体" w:cs="MingLiU"/>
          <w:snapToGrid w:val="0"/>
          <w:color w:val="auto"/>
          <w:kern w:val="0"/>
          <w:szCs w:val="21"/>
          <w:highlight w:val="none"/>
        </w:rPr>
        <w:t>比选文件的全部内容，愿意以人民币（大写）</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cs="MingLiU"/>
          <w:snapToGrid w:val="0"/>
          <w:color w:val="auto"/>
          <w:kern w:val="0"/>
          <w:szCs w:val="21"/>
          <w:highlight w:val="none"/>
        </w:rPr>
        <w:t>（</w:t>
      </w:r>
      <w:r>
        <w:rPr>
          <w:rFonts w:ascii="宋体" w:hAnsi="宋体"/>
          <w:snapToGrid w:val="0"/>
          <w:color w:val="auto"/>
          <w:kern w:val="0"/>
          <w:szCs w:val="21"/>
          <w:highlight w:val="none"/>
        </w:rPr>
        <w:t>¥</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cs="MingLiU"/>
          <w:snapToGrid w:val="0"/>
          <w:color w:val="auto"/>
          <w:kern w:val="0"/>
          <w:szCs w:val="21"/>
          <w:highlight w:val="none"/>
        </w:rPr>
        <w:t>元）的参选总报价，工期共</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cs="MingLiU"/>
          <w:snapToGrid w:val="0"/>
          <w:color w:val="auto"/>
          <w:kern w:val="0"/>
          <w:szCs w:val="21"/>
          <w:highlight w:val="none"/>
        </w:rPr>
        <w:t>日历天，</w:t>
      </w:r>
      <w:r>
        <w:rPr>
          <w:rFonts w:ascii="宋体" w:hAnsi="宋体"/>
          <w:snapToGrid w:val="0"/>
          <w:color w:val="auto"/>
          <w:kern w:val="0"/>
          <w:szCs w:val="21"/>
          <w:highlight w:val="none"/>
        </w:rPr>
        <w:t xml:space="preserve"> </w:t>
      </w:r>
      <w:r>
        <w:rPr>
          <w:rFonts w:hint="eastAsia" w:ascii="宋体" w:hAnsi="宋体" w:cs="MingLiU"/>
          <w:snapToGrid w:val="0"/>
          <w:color w:val="auto"/>
          <w:kern w:val="0"/>
          <w:szCs w:val="21"/>
          <w:highlight w:val="none"/>
        </w:rPr>
        <w:t>按合同约定实施。</w:t>
      </w:r>
      <w:r>
        <w:rPr>
          <w:rFonts w:ascii="宋体" w:hAnsi="宋体"/>
          <w:snapToGrid w:val="0"/>
          <w:color w:val="auto"/>
          <w:kern w:val="0"/>
          <w:szCs w:val="21"/>
          <w:highlight w:val="none"/>
        </w:rPr>
        <w:t xml:space="preserve"> </w:t>
      </w:r>
    </w:p>
    <w:p w14:paraId="34244DEA">
      <w:pPr>
        <w:autoSpaceDE w:val="0"/>
        <w:autoSpaceDN w:val="0"/>
        <w:adjustRightInd w:val="0"/>
        <w:spacing w:before="15"/>
        <w:ind w:left="540" w:right="-20"/>
        <w:jc w:val="left"/>
        <w:rPr>
          <w:rFonts w:ascii="宋体" w:hAnsi="宋体" w:cs="MingLiU"/>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s="MingLiU"/>
          <w:snapToGrid w:val="0"/>
          <w:color w:val="auto"/>
          <w:kern w:val="0"/>
          <w:szCs w:val="21"/>
          <w:highlight w:val="none"/>
        </w:rPr>
        <w:t>．如我方中标：</w:t>
      </w:r>
    </w:p>
    <w:p w14:paraId="157E1A6A">
      <w:pPr>
        <w:autoSpaceDE w:val="0"/>
        <w:autoSpaceDN w:val="0"/>
        <w:adjustRightInd w:val="0"/>
        <w:spacing w:before="11" w:line="100" w:lineRule="exact"/>
        <w:jc w:val="left"/>
        <w:rPr>
          <w:rFonts w:ascii="宋体" w:hAnsi="宋体" w:cs="MingLiU"/>
          <w:snapToGrid w:val="0"/>
          <w:color w:val="auto"/>
          <w:kern w:val="0"/>
          <w:sz w:val="10"/>
          <w:szCs w:val="10"/>
          <w:highlight w:val="none"/>
        </w:rPr>
      </w:pPr>
    </w:p>
    <w:p w14:paraId="3647E06F">
      <w:pPr>
        <w:autoSpaceDE w:val="0"/>
        <w:autoSpaceDN w:val="0"/>
        <w:adjustRightInd w:val="0"/>
        <w:ind w:left="838" w:right="-8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ascii="宋体" w:hAnsi="宋体"/>
          <w:snapToGrid w:val="0"/>
          <w:color w:val="auto"/>
          <w:kern w:val="0"/>
          <w:szCs w:val="21"/>
          <w:highlight w:val="none"/>
        </w:rPr>
        <w:t>1</w:t>
      </w:r>
      <w:r>
        <w:rPr>
          <w:rFonts w:hint="eastAsia" w:ascii="宋体" w:hAnsi="宋体" w:cs="MingLiU"/>
          <w:snapToGrid w:val="0"/>
          <w:color w:val="auto"/>
          <w:kern w:val="0"/>
          <w:szCs w:val="21"/>
          <w:highlight w:val="none"/>
        </w:rPr>
        <w:t>）我方承诺在收到中选通知书后，在中选通知书规定的期限内与你方签订合同。</w:t>
      </w:r>
    </w:p>
    <w:p w14:paraId="79C2B3D0">
      <w:pPr>
        <w:autoSpaceDE w:val="0"/>
        <w:autoSpaceDN w:val="0"/>
        <w:adjustRightInd w:val="0"/>
        <w:spacing w:before="10" w:line="100" w:lineRule="exact"/>
        <w:jc w:val="left"/>
        <w:rPr>
          <w:rFonts w:ascii="宋体" w:hAnsi="宋体" w:cs="MingLiU"/>
          <w:snapToGrid w:val="0"/>
          <w:color w:val="auto"/>
          <w:kern w:val="0"/>
          <w:sz w:val="10"/>
          <w:szCs w:val="10"/>
          <w:highlight w:val="none"/>
        </w:rPr>
      </w:pPr>
    </w:p>
    <w:p w14:paraId="5C769A28">
      <w:pPr>
        <w:autoSpaceDE w:val="0"/>
        <w:autoSpaceDN w:val="0"/>
        <w:adjustRightInd w:val="0"/>
        <w:ind w:left="838" w:right="-20"/>
        <w:jc w:val="left"/>
        <w:rPr>
          <w:rFonts w:ascii="宋体" w:hAnsi="宋体" w:cs="MingLiU"/>
          <w:snapToGrid w:val="0"/>
          <w:color w:val="auto"/>
          <w:kern w:val="0"/>
          <w:sz w:val="10"/>
          <w:szCs w:val="10"/>
          <w:highlight w:val="none"/>
        </w:rPr>
      </w:pPr>
      <w:r>
        <w:rPr>
          <w:rFonts w:hint="eastAsia" w:ascii="宋体" w:hAnsi="宋体" w:cs="MingLiU"/>
          <w:snapToGrid w:val="0"/>
          <w:color w:val="auto"/>
          <w:kern w:val="0"/>
          <w:szCs w:val="21"/>
          <w:highlight w:val="none"/>
        </w:rPr>
        <w:t>（</w:t>
      </w:r>
      <w:r>
        <w:rPr>
          <w:rFonts w:ascii="宋体" w:hAnsi="宋体"/>
          <w:snapToGrid w:val="0"/>
          <w:color w:val="auto"/>
          <w:kern w:val="0"/>
          <w:szCs w:val="21"/>
          <w:highlight w:val="none"/>
        </w:rPr>
        <w:t>2</w:t>
      </w:r>
      <w:r>
        <w:rPr>
          <w:rFonts w:hint="eastAsia" w:ascii="宋体" w:hAnsi="宋体" w:cs="MingLiU"/>
          <w:snapToGrid w:val="0"/>
          <w:color w:val="auto"/>
          <w:kern w:val="0"/>
          <w:szCs w:val="21"/>
          <w:highlight w:val="none"/>
        </w:rPr>
        <w:t>）随同本参选函递交的参选函附录属于合同文件的组成部分。</w:t>
      </w:r>
    </w:p>
    <w:p w14:paraId="10BD38E0">
      <w:pPr>
        <w:autoSpaceDE w:val="0"/>
        <w:autoSpaceDN w:val="0"/>
        <w:adjustRightInd w:val="0"/>
        <w:spacing w:before="11" w:line="100" w:lineRule="exact"/>
        <w:jc w:val="left"/>
        <w:rPr>
          <w:rFonts w:ascii="宋体" w:hAnsi="宋体" w:cs="MingLiU"/>
          <w:snapToGrid w:val="0"/>
          <w:color w:val="auto"/>
          <w:kern w:val="0"/>
          <w:sz w:val="10"/>
          <w:szCs w:val="10"/>
          <w:highlight w:val="none"/>
        </w:rPr>
      </w:pPr>
    </w:p>
    <w:p w14:paraId="2C90880B">
      <w:pPr>
        <w:autoSpaceDE w:val="0"/>
        <w:autoSpaceDN w:val="0"/>
        <w:adjustRightInd w:val="0"/>
        <w:ind w:left="838" w:right="-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hint="eastAsia" w:ascii="宋体" w:hAnsi="宋体"/>
          <w:snapToGrid w:val="0"/>
          <w:color w:val="auto"/>
          <w:kern w:val="0"/>
          <w:szCs w:val="21"/>
          <w:highlight w:val="none"/>
        </w:rPr>
        <w:t>3</w:t>
      </w:r>
      <w:r>
        <w:rPr>
          <w:rFonts w:hint="eastAsia" w:ascii="宋体" w:hAnsi="宋体" w:cs="MingLiU"/>
          <w:snapToGrid w:val="0"/>
          <w:color w:val="auto"/>
          <w:kern w:val="0"/>
          <w:szCs w:val="21"/>
          <w:highlight w:val="none"/>
        </w:rPr>
        <w:t>）我方承诺在合同约定的期限内完成并提交全部合同约定的工作成果。</w:t>
      </w:r>
    </w:p>
    <w:p w14:paraId="5DD4AE55">
      <w:pPr>
        <w:autoSpaceDE w:val="0"/>
        <w:autoSpaceDN w:val="0"/>
        <w:adjustRightInd w:val="0"/>
        <w:spacing w:before="10" w:line="100" w:lineRule="exact"/>
        <w:jc w:val="left"/>
        <w:rPr>
          <w:rFonts w:ascii="宋体" w:hAnsi="宋体" w:cs="MingLiU"/>
          <w:snapToGrid w:val="0"/>
          <w:color w:val="auto"/>
          <w:kern w:val="0"/>
          <w:sz w:val="10"/>
          <w:szCs w:val="10"/>
          <w:highlight w:val="none"/>
        </w:rPr>
      </w:pPr>
    </w:p>
    <w:p w14:paraId="515D3FA5">
      <w:pPr>
        <w:autoSpaceDE w:val="0"/>
        <w:autoSpaceDN w:val="0"/>
        <w:adjustRightInd w:val="0"/>
        <w:spacing w:line="353" w:lineRule="auto"/>
        <w:ind w:left="120" w:right="-9" w:firstLine="420"/>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lang w:val="en-US" w:eastAsia="zh-CN"/>
        </w:rPr>
        <w:t>3</w:t>
      </w:r>
      <w:r>
        <w:rPr>
          <w:rFonts w:hint="eastAsia" w:ascii="宋体" w:hAnsi="宋体" w:cs="MingLiU"/>
          <w:snapToGrid w:val="0"/>
          <w:color w:val="auto"/>
          <w:kern w:val="0"/>
          <w:szCs w:val="21"/>
          <w:highlight w:val="none"/>
        </w:rPr>
        <w:t>．我方在此声明，所递交的参选文件及有关资料内容完整、真实和准确。</w:t>
      </w:r>
    </w:p>
    <w:p w14:paraId="723CFDDD">
      <w:pPr>
        <w:tabs>
          <w:tab w:val="left" w:pos="4940"/>
        </w:tabs>
        <w:autoSpaceDE w:val="0"/>
        <w:autoSpaceDN w:val="0"/>
        <w:adjustRightInd w:val="0"/>
        <w:ind w:left="540" w:right="-20"/>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cs="MingLiU"/>
          <w:snapToGrid w:val="0"/>
          <w:color w:val="auto"/>
          <w:kern w:val="0"/>
          <w:szCs w:val="21"/>
          <w:highlight w:val="none"/>
        </w:rPr>
        <w:t>．</w:t>
      </w:r>
      <w:r>
        <w:rPr>
          <w:rFonts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cs="MingLiU"/>
          <w:snapToGrid w:val="0"/>
          <w:color w:val="auto"/>
          <w:kern w:val="0"/>
          <w:szCs w:val="21"/>
          <w:highlight w:val="none"/>
        </w:rPr>
        <w:t>（其他补充说明）。</w:t>
      </w:r>
    </w:p>
    <w:p w14:paraId="7E0FDA88">
      <w:pPr>
        <w:tabs>
          <w:tab w:val="left" w:pos="7140"/>
          <w:tab w:val="left" w:pos="7560"/>
          <w:tab w:val="left" w:pos="8300"/>
        </w:tabs>
        <w:autoSpaceDE w:val="0"/>
        <w:autoSpaceDN w:val="0"/>
        <w:adjustRightInd w:val="0"/>
        <w:spacing w:line="370" w:lineRule="auto"/>
        <w:ind w:right="210" w:firstLine="1984" w:firstLineChars="945"/>
        <w:rPr>
          <w:rFonts w:ascii="宋体" w:hAnsi="宋体" w:cs="MingLiU"/>
          <w:snapToGrid w:val="0"/>
          <w:color w:val="auto"/>
          <w:kern w:val="0"/>
          <w:szCs w:val="21"/>
          <w:highlight w:val="none"/>
        </w:rPr>
      </w:pPr>
    </w:p>
    <w:p w14:paraId="792D5A2A">
      <w:pPr>
        <w:tabs>
          <w:tab w:val="left" w:pos="7140"/>
          <w:tab w:val="left" w:pos="7560"/>
          <w:tab w:val="left" w:pos="8300"/>
        </w:tabs>
        <w:autoSpaceDE w:val="0"/>
        <w:autoSpaceDN w:val="0"/>
        <w:adjustRightInd w:val="0"/>
        <w:spacing w:line="370" w:lineRule="auto"/>
        <w:ind w:right="210" w:firstLine="2835" w:firstLineChars="1350"/>
        <w:rPr>
          <w:rFonts w:ascii="宋体" w:hAnsi="宋体" w:cs="MingLiU"/>
          <w:snapToGrid w:val="0"/>
          <w:color w:val="auto"/>
          <w:kern w:val="0"/>
          <w:szCs w:val="21"/>
          <w:highlight w:val="none"/>
        </w:rPr>
      </w:pPr>
    </w:p>
    <w:p w14:paraId="51978293">
      <w:pPr>
        <w:tabs>
          <w:tab w:val="left" w:pos="7140"/>
          <w:tab w:val="left" w:pos="7560"/>
          <w:tab w:val="left" w:pos="8300"/>
        </w:tabs>
        <w:autoSpaceDE w:val="0"/>
        <w:autoSpaceDN w:val="0"/>
        <w:adjustRightInd w:val="0"/>
        <w:spacing w:line="370" w:lineRule="auto"/>
        <w:ind w:right="210" w:firstLine="1984" w:firstLineChars="945"/>
        <w:rPr>
          <w:rFonts w:ascii="宋体" w:hAnsi="宋体"/>
          <w:snapToGrid w:val="0"/>
          <w:color w:val="auto"/>
          <w:kern w:val="0"/>
          <w:szCs w:val="21"/>
          <w:highlight w:val="none"/>
        </w:rPr>
      </w:pPr>
      <w:r>
        <w:rPr>
          <w:rFonts w:hint="eastAsia" w:ascii="宋体" w:hAnsi="宋体" w:cs="MingLiU"/>
          <w:snapToGrid w:val="0"/>
          <w:color w:val="auto"/>
          <w:kern w:val="0"/>
          <w:szCs w:val="21"/>
          <w:highlight w:val="none"/>
        </w:rPr>
        <w:t>参</w:t>
      </w:r>
      <w:r>
        <w:rPr>
          <w:rFonts w:ascii="宋体" w:hAnsi="宋体"/>
          <w:snapToGrid w:val="0"/>
          <w:color w:val="auto"/>
          <w:kern w:val="0"/>
          <w:szCs w:val="21"/>
          <w:highlight w:val="none"/>
        </w:rPr>
        <w:t xml:space="preserve">  </w:t>
      </w:r>
      <w:r>
        <w:rPr>
          <w:rFonts w:hint="eastAsia" w:ascii="宋体" w:hAnsi="宋体" w:cs="MingLiU"/>
          <w:snapToGrid w:val="0"/>
          <w:color w:val="auto"/>
          <w:kern w:val="0"/>
          <w:szCs w:val="21"/>
          <w:highlight w:val="none"/>
        </w:rPr>
        <w:t>选</w:t>
      </w:r>
      <w:r>
        <w:rPr>
          <w:rFonts w:ascii="宋体" w:hAnsi="宋体"/>
          <w:snapToGrid w:val="0"/>
          <w:color w:val="auto"/>
          <w:kern w:val="0"/>
          <w:szCs w:val="21"/>
          <w:highlight w:val="none"/>
        </w:rPr>
        <w:t xml:space="preserve">  </w:t>
      </w:r>
      <w:r>
        <w:rPr>
          <w:rFonts w:hint="eastAsia" w:ascii="宋体" w:hAnsi="宋体" w:cs="MingLiU"/>
          <w:snapToGrid w:val="0"/>
          <w:color w:val="auto"/>
          <w:kern w:val="0"/>
          <w:szCs w:val="21"/>
          <w:highlight w:val="none"/>
        </w:rPr>
        <w:t>人：</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（盖单位公章）</w:t>
      </w:r>
      <w:r>
        <w:rPr>
          <w:rFonts w:ascii="宋体" w:hAnsi="宋体"/>
          <w:snapToGrid w:val="0"/>
          <w:color w:val="auto"/>
          <w:kern w:val="0"/>
          <w:szCs w:val="21"/>
          <w:highlight w:val="none"/>
        </w:rPr>
        <w:t xml:space="preserve"> </w:t>
      </w:r>
    </w:p>
    <w:p w14:paraId="41F5C35E">
      <w:pPr>
        <w:tabs>
          <w:tab w:val="left" w:pos="7140"/>
          <w:tab w:val="left" w:pos="7560"/>
          <w:tab w:val="left" w:pos="8300"/>
        </w:tabs>
        <w:autoSpaceDE w:val="0"/>
        <w:autoSpaceDN w:val="0"/>
        <w:adjustRightInd w:val="0"/>
        <w:spacing w:line="370" w:lineRule="auto"/>
        <w:ind w:right="210" w:firstLine="1995" w:firstLineChars="95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法定代表人或其委托代理人：</w:t>
      </w:r>
      <w:r>
        <w:rPr>
          <w:rFonts w:hint="eastAsia" w:ascii="宋体" w:hAnsi="宋体" w:cs="MingLiU"/>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cs="MingLiU"/>
          <w:snapToGrid w:val="0"/>
          <w:color w:val="auto"/>
          <w:kern w:val="0"/>
          <w:szCs w:val="21"/>
          <w:highlight w:val="none"/>
        </w:rPr>
        <w:t>（签字）</w:t>
      </w:r>
    </w:p>
    <w:p w14:paraId="4C54C1C3">
      <w:pPr>
        <w:tabs>
          <w:tab w:val="left" w:pos="7140"/>
          <w:tab w:val="left" w:pos="7560"/>
          <w:tab w:val="left" w:pos="8300"/>
        </w:tabs>
        <w:autoSpaceDE w:val="0"/>
        <w:autoSpaceDN w:val="0"/>
        <w:adjustRightInd w:val="0"/>
        <w:spacing w:line="370" w:lineRule="auto"/>
        <w:ind w:right="210" w:firstLine="1995" w:firstLineChars="950"/>
        <w:rPr>
          <w:rFonts w:ascii="宋体" w:hAnsi="宋体" w:cs="MingLiU"/>
          <w:snapToGrid w:val="0"/>
          <w:color w:val="auto"/>
          <w:kern w:val="0"/>
          <w:szCs w:val="21"/>
          <w:highlight w:val="none"/>
          <w:u w:val="single"/>
        </w:rPr>
      </w:pPr>
      <w:r>
        <w:rPr>
          <w:rFonts w:hint="eastAsia" w:ascii="宋体" w:hAnsi="宋体" w:cs="MingLiU"/>
          <w:snapToGrid w:val="0"/>
          <w:color w:val="auto"/>
          <w:kern w:val="0"/>
          <w:szCs w:val="21"/>
          <w:highlight w:val="none"/>
        </w:rPr>
        <w:t>法定代表人联系方式（手机）：</w:t>
      </w:r>
      <w:r>
        <w:rPr>
          <w:rFonts w:hint="eastAsia" w:ascii="宋体" w:hAnsi="宋体" w:cs="MingLiU"/>
          <w:snapToGrid w:val="0"/>
          <w:color w:val="auto"/>
          <w:kern w:val="0"/>
          <w:szCs w:val="21"/>
          <w:highlight w:val="none"/>
          <w:u w:val="single"/>
        </w:rPr>
        <w:t xml:space="preserve">                     </w:t>
      </w:r>
    </w:p>
    <w:p w14:paraId="6130A3FE">
      <w:pPr>
        <w:tabs>
          <w:tab w:val="left" w:pos="7140"/>
          <w:tab w:val="left" w:pos="7560"/>
          <w:tab w:val="left" w:pos="8300"/>
        </w:tabs>
        <w:autoSpaceDE w:val="0"/>
        <w:autoSpaceDN w:val="0"/>
        <w:adjustRightInd w:val="0"/>
        <w:spacing w:line="370" w:lineRule="auto"/>
        <w:ind w:right="210" w:firstLine="1995" w:firstLineChars="950"/>
        <w:rPr>
          <w:rFonts w:ascii="宋体" w:hAnsi="宋体"/>
          <w:snapToGrid w:val="0"/>
          <w:color w:val="auto"/>
          <w:kern w:val="0"/>
          <w:szCs w:val="21"/>
          <w:highlight w:val="none"/>
        </w:rPr>
      </w:pPr>
      <w:r>
        <w:rPr>
          <w:rFonts w:hint="eastAsia" w:ascii="宋体" w:hAnsi="宋体" w:cs="MingLiU"/>
          <w:snapToGrid w:val="0"/>
          <w:color w:val="auto"/>
          <w:kern w:val="0"/>
          <w:szCs w:val="21"/>
          <w:highlight w:val="none"/>
        </w:rPr>
        <w:t>委托代理人联系方式（手机）：</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 xml:space="preserve">  </w:t>
      </w:r>
      <w:r>
        <w:rPr>
          <w:rFonts w:ascii="宋体" w:hAnsi="宋体"/>
          <w:snapToGrid w:val="0"/>
          <w:color w:val="auto"/>
          <w:kern w:val="0"/>
          <w:szCs w:val="21"/>
          <w:highlight w:val="none"/>
        </w:rPr>
        <w:t xml:space="preserve"> </w:t>
      </w:r>
    </w:p>
    <w:p w14:paraId="2234782E">
      <w:pPr>
        <w:tabs>
          <w:tab w:val="left" w:pos="7140"/>
          <w:tab w:val="left" w:pos="7560"/>
          <w:tab w:val="left" w:pos="8300"/>
        </w:tabs>
        <w:autoSpaceDE w:val="0"/>
        <w:autoSpaceDN w:val="0"/>
        <w:adjustRightInd w:val="0"/>
        <w:spacing w:line="370" w:lineRule="auto"/>
        <w:ind w:right="210" w:firstLine="1984" w:firstLineChars="945"/>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地址：</w:t>
      </w:r>
      <w:r>
        <w:rPr>
          <w:rFonts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p>
    <w:p w14:paraId="2DC7CB9B">
      <w:pPr>
        <w:tabs>
          <w:tab w:val="left" w:pos="8300"/>
        </w:tabs>
        <w:autoSpaceDE w:val="0"/>
        <w:autoSpaceDN w:val="0"/>
        <w:adjustRightInd w:val="0"/>
        <w:spacing w:before="1"/>
        <w:ind w:left="1985" w:right="-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网址：</w:t>
      </w:r>
      <w:r>
        <w:rPr>
          <w:rFonts w:ascii="宋体" w:hAnsi="宋体" w:cs="MingLiU"/>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259AD85">
      <w:pPr>
        <w:autoSpaceDE w:val="0"/>
        <w:autoSpaceDN w:val="0"/>
        <w:adjustRightInd w:val="0"/>
        <w:spacing w:before="14" w:line="200" w:lineRule="exact"/>
        <w:jc w:val="left"/>
        <w:rPr>
          <w:rFonts w:ascii="宋体" w:hAnsi="宋体" w:cs="MingLiU"/>
          <w:snapToGrid w:val="0"/>
          <w:color w:val="auto"/>
          <w:kern w:val="0"/>
          <w:sz w:val="20"/>
          <w:szCs w:val="20"/>
          <w:highlight w:val="none"/>
        </w:rPr>
      </w:pPr>
    </w:p>
    <w:p w14:paraId="78FE7C47">
      <w:pPr>
        <w:tabs>
          <w:tab w:val="left" w:pos="8300"/>
        </w:tabs>
        <w:autoSpaceDE w:val="0"/>
        <w:autoSpaceDN w:val="0"/>
        <w:adjustRightInd w:val="0"/>
        <w:spacing w:line="220" w:lineRule="exact"/>
        <w:ind w:left="1985" w:right="-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电话：</w:t>
      </w:r>
      <w:r>
        <w:rPr>
          <w:rFonts w:ascii="宋体" w:hAnsi="宋体" w:cs="MingLiU"/>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6C10A7C4">
      <w:pPr>
        <w:autoSpaceDE w:val="0"/>
        <w:autoSpaceDN w:val="0"/>
        <w:adjustRightInd w:val="0"/>
        <w:spacing w:before="13" w:line="200" w:lineRule="exact"/>
        <w:jc w:val="left"/>
        <w:rPr>
          <w:rFonts w:ascii="宋体" w:hAnsi="宋体" w:cs="MingLiU"/>
          <w:snapToGrid w:val="0"/>
          <w:color w:val="auto"/>
          <w:kern w:val="0"/>
          <w:sz w:val="20"/>
          <w:szCs w:val="20"/>
          <w:highlight w:val="none"/>
        </w:rPr>
      </w:pPr>
    </w:p>
    <w:p w14:paraId="447986FB">
      <w:pPr>
        <w:tabs>
          <w:tab w:val="left" w:pos="8300"/>
        </w:tabs>
        <w:autoSpaceDE w:val="0"/>
        <w:autoSpaceDN w:val="0"/>
        <w:adjustRightInd w:val="0"/>
        <w:spacing w:line="220" w:lineRule="exact"/>
        <w:ind w:left="1985" w:right="-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传真：</w:t>
      </w:r>
      <w:r>
        <w:rPr>
          <w:rFonts w:ascii="宋体" w:hAnsi="宋体" w:cs="MingLiU"/>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16DE2B34">
      <w:pPr>
        <w:tabs>
          <w:tab w:val="left" w:pos="8300"/>
        </w:tabs>
        <w:autoSpaceDE w:val="0"/>
        <w:autoSpaceDN w:val="0"/>
        <w:adjustRightInd w:val="0"/>
        <w:spacing w:line="220" w:lineRule="exact"/>
        <w:ind w:left="3796" w:right="-20"/>
        <w:jc w:val="left"/>
        <w:rPr>
          <w:rFonts w:ascii="宋体" w:hAnsi="宋体" w:cs="MingLiU"/>
          <w:snapToGrid w:val="0"/>
          <w:color w:val="auto"/>
          <w:kern w:val="0"/>
          <w:szCs w:val="21"/>
          <w:highlight w:val="none"/>
        </w:rPr>
      </w:pPr>
    </w:p>
    <w:p w14:paraId="401D2175">
      <w:pPr>
        <w:tabs>
          <w:tab w:val="left" w:pos="8300"/>
        </w:tabs>
        <w:autoSpaceDE w:val="0"/>
        <w:autoSpaceDN w:val="0"/>
        <w:adjustRightInd w:val="0"/>
        <w:spacing w:line="220" w:lineRule="exact"/>
        <w:ind w:left="1985" w:right="-20"/>
        <w:jc w:val="left"/>
        <w:rPr>
          <w:rFonts w:ascii="宋体" w:hAnsi="宋体" w:cs="MingLiU"/>
          <w:snapToGrid w:val="0"/>
          <w:color w:val="auto"/>
          <w:kern w:val="0"/>
          <w:sz w:val="20"/>
          <w:szCs w:val="20"/>
          <w:highlight w:val="none"/>
        </w:rPr>
      </w:pPr>
      <w:r>
        <w:rPr>
          <w:rFonts w:hint="eastAsia" w:ascii="宋体" w:hAnsi="宋体" w:cs="MingLiU"/>
          <w:snapToGrid w:val="0"/>
          <w:color w:val="auto"/>
          <w:kern w:val="0"/>
          <w:szCs w:val="21"/>
          <w:highlight w:val="none"/>
        </w:rPr>
        <w:t>邮政编码：</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rPr>
        <w:t xml:space="preserve">　　　　　　　　　 </w:t>
      </w:r>
    </w:p>
    <w:p w14:paraId="32AEE9CE">
      <w:pPr>
        <w:autoSpaceDE w:val="0"/>
        <w:autoSpaceDN w:val="0"/>
        <w:adjustRightInd w:val="0"/>
        <w:spacing w:line="200" w:lineRule="exact"/>
        <w:jc w:val="left"/>
        <w:rPr>
          <w:rFonts w:ascii="宋体" w:hAnsi="宋体" w:cs="MingLiU"/>
          <w:snapToGrid w:val="0"/>
          <w:color w:val="auto"/>
          <w:kern w:val="0"/>
          <w:sz w:val="20"/>
          <w:szCs w:val="20"/>
          <w:highlight w:val="none"/>
        </w:rPr>
      </w:pPr>
    </w:p>
    <w:p w14:paraId="7D9D6A73">
      <w:pPr>
        <w:autoSpaceDE w:val="0"/>
        <w:autoSpaceDN w:val="0"/>
        <w:adjustRightInd w:val="0"/>
        <w:spacing w:before="14" w:line="240" w:lineRule="exact"/>
        <w:jc w:val="left"/>
        <w:rPr>
          <w:rFonts w:ascii="宋体" w:hAnsi="宋体" w:cs="MingLiU"/>
          <w:snapToGrid w:val="0"/>
          <w:color w:val="auto"/>
          <w:kern w:val="0"/>
          <w:sz w:val="24"/>
          <w:highlight w:val="none"/>
        </w:rPr>
      </w:pPr>
    </w:p>
    <w:p w14:paraId="3C146F96">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highlight w:val="none"/>
        </w:rPr>
      </w:pPr>
      <w:r>
        <w:rPr>
          <w:rFonts w:hint="eastAsia"/>
          <w:snapToGrid w:val="0"/>
          <w:color w:val="auto"/>
          <w:kern w:val="0"/>
          <w:highlight w:val="none"/>
        </w:rPr>
        <w:t xml:space="preserve">  </w:t>
      </w:r>
    </w:p>
    <w:p w14:paraId="0F96D7F1">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年</w:t>
      </w:r>
      <w:r>
        <w:rPr>
          <w:snapToGrid w:val="0"/>
          <w:color w:val="auto"/>
          <w:w w:val="200"/>
          <w:kern w:val="0"/>
          <w:highlight w:val="none"/>
          <w:u w:val="single"/>
        </w:rPr>
        <w:t xml:space="preserve"> </w:t>
      </w:r>
      <w:r>
        <w:rPr>
          <w:rFonts w:hint="eastAsia"/>
          <w:snapToGrid w:val="0"/>
          <w:color w:val="auto"/>
          <w:w w:val="200"/>
          <w:kern w:val="0"/>
          <w:highlight w:val="none"/>
          <w:u w:val="single"/>
        </w:rPr>
        <w:t xml:space="preserve"> </w:t>
      </w:r>
      <w:r>
        <w:rPr>
          <w:rFonts w:hint="eastAsia"/>
          <w:snapToGrid w:val="0"/>
          <w:color w:val="auto"/>
          <w:kern w:val="0"/>
          <w:highlight w:val="none"/>
        </w:rPr>
        <w:t>月</w:t>
      </w:r>
      <w:r>
        <w:rPr>
          <w:snapToGrid w:val="0"/>
          <w:color w:val="auto"/>
          <w:w w:val="200"/>
          <w:kern w:val="0"/>
          <w:highlight w:val="none"/>
          <w:u w:val="single"/>
        </w:rPr>
        <w:t xml:space="preserve"> </w:t>
      </w:r>
      <w:r>
        <w:rPr>
          <w:rFonts w:hint="eastAsia"/>
          <w:snapToGrid w:val="0"/>
          <w:color w:val="auto"/>
          <w:w w:val="200"/>
          <w:kern w:val="0"/>
          <w:highlight w:val="none"/>
          <w:u w:val="single"/>
        </w:rPr>
        <w:t xml:space="preserve"> </w:t>
      </w:r>
      <w:r>
        <w:rPr>
          <w:rFonts w:hint="eastAsia"/>
          <w:snapToGrid w:val="0"/>
          <w:color w:val="auto"/>
          <w:kern w:val="0"/>
          <w:highlight w:val="none"/>
        </w:rPr>
        <w:t>日</w:t>
      </w:r>
    </w:p>
    <w:p w14:paraId="1225BDF9">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highlight w:val="none"/>
        </w:rPr>
      </w:pPr>
    </w:p>
    <w:p w14:paraId="1FD05E4B">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highlight w:val="none"/>
        </w:rPr>
      </w:pPr>
    </w:p>
    <w:p w14:paraId="4B1C60BA">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highlight w:val="none"/>
        </w:rPr>
      </w:pPr>
    </w:p>
    <w:p w14:paraId="50A1D4D7">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highlight w:val="none"/>
        </w:rPr>
      </w:pPr>
    </w:p>
    <w:p w14:paraId="6FF60ACD">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highlight w:val="none"/>
        </w:rPr>
      </w:pPr>
    </w:p>
    <w:p w14:paraId="72A01E47">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highlight w:val="none"/>
        </w:rPr>
      </w:pPr>
    </w:p>
    <w:p w14:paraId="2DAF21EA">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highlight w:val="none"/>
        </w:rPr>
      </w:pPr>
    </w:p>
    <w:p w14:paraId="5234FCC6">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highlight w:val="none"/>
        </w:rPr>
      </w:pPr>
    </w:p>
    <w:p w14:paraId="5EC82262">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highlight w:val="none"/>
        </w:rPr>
      </w:pPr>
    </w:p>
    <w:p w14:paraId="6597D447">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highlight w:val="none"/>
        </w:rPr>
      </w:pPr>
    </w:p>
    <w:p w14:paraId="51565651">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highlight w:val="none"/>
        </w:rPr>
      </w:pPr>
    </w:p>
    <w:p w14:paraId="15E5E72E">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highlight w:val="none"/>
        </w:rPr>
      </w:pPr>
    </w:p>
    <w:p w14:paraId="7F1DBECD">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highlight w:val="none"/>
        </w:rPr>
      </w:pPr>
    </w:p>
    <w:p w14:paraId="696A395D">
      <w:pPr>
        <w:tabs>
          <w:tab w:val="left" w:pos="6000"/>
          <w:tab w:val="left" w:pos="7040"/>
          <w:tab w:val="left" w:pos="8100"/>
        </w:tabs>
        <w:autoSpaceDE w:val="0"/>
        <w:autoSpaceDN w:val="0"/>
        <w:adjustRightInd w:val="0"/>
        <w:spacing w:line="220" w:lineRule="exact"/>
        <w:ind w:right="-20" w:firstLine="4924" w:firstLineChars="2345"/>
        <w:jc w:val="left"/>
        <w:rPr>
          <w:snapToGrid w:val="0"/>
          <w:color w:val="auto"/>
          <w:kern w:val="0"/>
          <w:highlight w:val="none"/>
        </w:rPr>
      </w:pPr>
    </w:p>
    <w:p w14:paraId="27B4E1B6">
      <w:pPr>
        <w:pStyle w:val="5"/>
        <w:spacing w:after="240"/>
        <w:jc w:val="center"/>
        <w:rPr>
          <w:rFonts w:ascii="宋体" w:hAnsi="宋体"/>
          <w:color w:val="auto"/>
          <w:sz w:val="28"/>
          <w:highlight w:val="none"/>
        </w:rPr>
      </w:pPr>
      <w:bookmarkStart w:id="34" w:name="_Toc345163756"/>
      <w:bookmarkStart w:id="35" w:name="_Toc345163504"/>
      <w:bookmarkStart w:id="36" w:name="_Toc345162955"/>
      <w:r>
        <w:rPr>
          <w:rFonts w:hint="eastAsia" w:ascii="宋体" w:hAnsi="宋体"/>
          <w:color w:val="auto"/>
          <w:sz w:val="28"/>
          <w:highlight w:val="none"/>
        </w:rPr>
        <w:t>二、参选函附录</w:t>
      </w:r>
      <w:bookmarkEnd w:id="31"/>
      <w:bookmarkEnd w:id="32"/>
      <w:bookmarkEnd w:id="33"/>
      <w:bookmarkEnd w:id="34"/>
      <w:bookmarkEnd w:id="35"/>
      <w:bookmarkEnd w:id="36"/>
    </w:p>
    <w:tbl>
      <w:tblPr>
        <w:tblStyle w:val="30"/>
        <w:tblW w:w="9654" w:type="dxa"/>
        <w:jc w:val="center"/>
        <w:tblLayout w:type="fixed"/>
        <w:tblCellMar>
          <w:top w:w="0" w:type="dxa"/>
          <w:left w:w="0" w:type="dxa"/>
          <w:bottom w:w="0" w:type="dxa"/>
          <w:right w:w="0" w:type="dxa"/>
        </w:tblCellMar>
      </w:tblPr>
      <w:tblGrid>
        <w:gridCol w:w="1008"/>
        <w:gridCol w:w="3616"/>
        <w:gridCol w:w="4163"/>
        <w:gridCol w:w="867"/>
      </w:tblGrid>
      <w:tr w14:paraId="0F8434F7">
        <w:tblPrEx>
          <w:tblCellMar>
            <w:top w:w="0" w:type="dxa"/>
            <w:left w:w="0" w:type="dxa"/>
            <w:bottom w:w="0" w:type="dxa"/>
            <w:right w:w="0" w:type="dxa"/>
          </w:tblCellMar>
        </w:tblPrEx>
        <w:trPr>
          <w:trHeight w:val="0" w:hRule="atLeast"/>
          <w:jc w:val="center"/>
        </w:trPr>
        <w:tc>
          <w:tcPr>
            <w:tcW w:w="1008" w:type="dxa"/>
            <w:tcBorders>
              <w:top w:val="single" w:color="000000" w:sz="4" w:space="0"/>
              <w:left w:val="single" w:color="000000" w:sz="4" w:space="0"/>
              <w:bottom w:val="single" w:color="000000" w:sz="6" w:space="0"/>
              <w:right w:val="single" w:color="000000" w:sz="6" w:space="0"/>
            </w:tcBorders>
          </w:tcPr>
          <w:p w14:paraId="570851AE">
            <w:pPr>
              <w:autoSpaceDE w:val="0"/>
              <w:autoSpaceDN w:val="0"/>
              <w:adjustRightInd w:val="0"/>
              <w:snapToGrid w:val="0"/>
              <w:spacing w:before="73"/>
              <w:ind w:left="109" w:right="-20"/>
              <w:jc w:val="center"/>
              <w:rPr>
                <w:rFonts w:ascii="宋体" w:hAnsi="宋体"/>
                <w:snapToGrid w:val="0"/>
                <w:color w:val="auto"/>
                <w:kern w:val="0"/>
                <w:sz w:val="24"/>
                <w:highlight w:val="none"/>
              </w:rPr>
            </w:pPr>
            <w:r>
              <w:rPr>
                <w:rFonts w:hint="eastAsia" w:ascii="宋体" w:hAnsi="宋体" w:cs="MingLiU"/>
                <w:snapToGrid w:val="0"/>
                <w:color w:val="auto"/>
                <w:kern w:val="0"/>
                <w:szCs w:val="21"/>
                <w:highlight w:val="none"/>
              </w:rPr>
              <w:t>序号</w:t>
            </w:r>
          </w:p>
        </w:tc>
        <w:tc>
          <w:tcPr>
            <w:tcW w:w="3616" w:type="dxa"/>
            <w:tcBorders>
              <w:top w:val="single" w:color="000000" w:sz="4" w:space="0"/>
              <w:left w:val="single" w:color="000000" w:sz="6" w:space="0"/>
              <w:bottom w:val="single" w:color="000000" w:sz="6" w:space="0"/>
              <w:right w:val="single" w:color="000000" w:sz="6" w:space="0"/>
            </w:tcBorders>
          </w:tcPr>
          <w:p w14:paraId="0300DC07">
            <w:pPr>
              <w:autoSpaceDE w:val="0"/>
              <w:autoSpaceDN w:val="0"/>
              <w:adjustRightInd w:val="0"/>
              <w:snapToGrid w:val="0"/>
              <w:spacing w:before="73"/>
              <w:ind w:left="741" w:right="-20"/>
              <w:jc w:val="center"/>
              <w:rPr>
                <w:rFonts w:ascii="宋体" w:hAnsi="宋体"/>
                <w:snapToGrid w:val="0"/>
                <w:color w:val="auto"/>
                <w:kern w:val="0"/>
                <w:sz w:val="24"/>
                <w:highlight w:val="none"/>
              </w:rPr>
            </w:pPr>
            <w:r>
              <w:rPr>
                <w:rFonts w:hint="eastAsia" w:ascii="宋体" w:hAnsi="宋体" w:cs="MingLiU"/>
                <w:snapToGrid w:val="0"/>
                <w:color w:val="auto"/>
                <w:kern w:val="0"/>
                <w:szCs w:val="21"/>
                <w:highlight w:val="none"/>
              </w:rPr>
              <w:t>条款名称</w:t>
            </w:r>
          </w:p>
        </w:tc>
        <w:tc>
          <w:tcPr>
            <w:tcW w:w="4163" w:type="dxa"/>
            <w:tcBorders>
              <w:top w:val="single" w:color="000000" w:sz="4" w:space="0"/>
              <w:left w:val="single" w:color="000000" w:sz="6" w:space="0"/>
              <w:bottom w:val="single" w:color="000000" w:sz="6" w:space="0"/>
              <w:right w:val="single" w:color="000000" w:sz="6" w:space="0"/>
            </w:tcBorders>
          </w:tcPr>
          <w:p w14:paraId="63001FCC">
            <w:pPr>
              <w:autoSpaceDE w:val="0"/>
              <w:autoSpaceDN w:val="0"/>
              <w:adjustRightInd w:val="0"/>
              <w:snapToGrid w:val="0"/>
              <w:spacing w:before="73"/>
              <w:ind w:left="914" w:right="894"/>
              <w:jc w:val="center"/>
              <w:rPr>
                <w:rFonts w:ascii="宋体" w:hAnsi="宋体"/>
                <w:snapToGrid w:val="0"/>
                <w:color w:val="auto"/>
                <w:kern w:val="0"/>
                <w:sz w:val="24"/>
                <w:highlight w:val="none"/>
              </w:rPr>
            </w:pPr>
            <w:r>
              <w:rPr>
                <w:rFonts w:hint="eastAsia" w:ascii="宋体" w:hAnsi="宋体" w:cs="MingLiU"/>
                <w:snapToGrid w:val="0"/>
                <w:color w:val="auto"/>
                <w:kern w:val="0"/>
                <w:szCs w:val="21"/>
                <w:highlight w:val="none"/>
              </w:rPr>
              <w:t>约定内容</w:t>
            </w:r>
          </w:p>
        </w:tc>
        <w:tc>
          <w:tcPr>
            <w:tcW w:w="867" w:type="dxa"/>
            <w:tcBorders>
              <w:top w:val="single" w:color="000000" w:sz="4" w:space="0"/>
              <w:left w:val="single" w:color="000000" w:sz="6" w:space="0"/>
              <w:bottom w:val="single" w:color="000000" w:sz="6" w:space="0"/>
              <w:right w:val="single" w:color="000000" w:sz="4" w:space="0"/>
            </w:tcBorders>
          </w:tcPr>
          <w:p w14:paraId="69488FE5">
            <w:pPr>
              <w:autoSpaceDE w:val="0"/>
              <w:autoSpaceDN w:val="0"/>
              <w:adjustRightInd w:val="0"/>
              <w:snapToGrid w:val="0"/>
              <w:spacing w:before="73"/>
              <w:ind w:left="143" w:right="-20"/>
              <w:jc w:val="center"/>
              <w:rPr>
                <w:rFonts w:ascii="宋体" w:hAnsi="宋体"/>
                <w:snapToGrid w:val="0"/>
                <w:color w:val="auto"/>
                <w:kern w:val="0"/>
                <w:sz w:val="24"/>
                <w:highlight w:val="none"/>
              </w:rPr>
            </w:pPr>
            <w:r>
              <w:rPr>
                <w:rFonts w:hint="eastAsia" w:ascii="宋体" w:hAnsi="宋体" w:cs="MingLiU"/>
                <w:snapToGrid w:val="0"/>
                <w:color w:val="auto"/>
                <w:kern w:val="0"/>
                <w:szCs w:val="21"/>
                <w:highlight w:val="none"/>
              </w:rPr>
              <w:t>备注</w:t>
            </w:r>
          </w:p>
        </w:tc>
      </w:tr>
      <w:tr w14:paraId="4C3CC376">
        <w:tblPrEx>
          <w:tblCellMar>
            <w:top w:w="0" w:type="dxa"/>
            <w:left w:w="0" w:type="dxa"/>
            <w:bottom w:w="0" w:type="dxa"/>
            <w:right w:w="0" w:type="dxa"/>
          </w:tblCellMar>
        </w:tblPrEx>
        <w:trPr>
          <w:trHeight w:val="0" w:hRule="atLeast"/>
          <w:jc w:val="center"/>
        </w:trPr>
        <w:tc>
          <w:tcPr>
            <w:tcW w:w="1008" w:type="dxa"/>
            <w:tcBorders>
              <w:top w:val="single" w:color="000000" w:sz="6" w:space="0"/>
              <w:left w:val="single" w:color="000000" w:sz="4" w:space="0"/>
              <w:bottom w:val="single" w:color="000000" w:sz="6" w:space="0"/>
              <w:right w:val="single" w:color="000000" w:sz="6" w:space="0"/>
            </w:tcBorders>
          </w:tcPr>
          <w:p w14:paraId="2673F172">
            <w:pPr>
              <w:autoSpaceDE w:val="0"/>
              <w:autoSpaceDN w:val="0"/>
              <w:adjustRightInd w:val="0"/>
              <w:snapToGrid w:val="0"/>
              <w:ind w:left="266" w:right="246"/>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1</w:t>
            </w:r>
          </w:p>
        </w:tc>
        <w:tc>
          <w:tcPr>
            <w:tcW w:w="3616" w:type="dxa"/>
            <w:tcBorders>
              <w:top w:val="single" w:color="000000" w:sz="6" w:space="0"/>
              <w:left w:val="single" w:color="000000" w:sz="6" w:space="0"/>
              <w:bottom w:val="single" w:color="000000" w:sz="6" w:space="0"/>
              <w:right w:val="single" w:color="000000" w:sz="6" w:space="0"/>
            </w:tcBorders>
          </w:tcPr>
          <w:p w14:paraId="7049C974">
            <w:pPr>
              <w:autoSpaceDE w:val="0"/>
              <w:autoSpaceDN w:val="0"/>
              <w:adjustRightInd w:val="0"/>
              <w:snapToGrid w:val="0"/>
              <w:spacing w:before="73"/>
              <w:ind w:left="949" w:right="928"/>
              <w:jc w:val="center"/>
              <w:rPr>
                <w:rFonts w:ascii="宋体" w:hAnsi="宋体"/>
                <w:snapToGrid w:val="0"/>
                <w:color w:val="auto"/>
                <w:kern w:val="0"/>
                <w:sz w:val="24"/>
                <w:highlight w:val="none"/>
              </w:rPr>
            </w:pPr>
            <w:r>
              <w:rPr>
                <w:rFonts w:hint="eastAsia" w:ascii="宋体" w:hAnsi="宋体" w:cs="MingLiU"/>
                <w:snapToGrid w:val="0"/>
                <w:color w:val="auto"/>
                <w:kern w:val="0"/>
                <w:szCs w:val="21"/>
                <w:highlight w:val="none"/>
              </w:rPr>
              <w:t>工期</w:t>
            </w:r>
          </w:p>
        </w:tc>
        <w:tc>
          <w:tcPr>
            <w:tcW w:w="4163" w:type="dxa"/>
            <w:tcBorders>
              <w:top w:val="single" w:color="000000" w:sz="6" w:space="0"/>
              <w:left w:val="single" w:color="000000" w:sz="6" w:space="0"/>
              <w:bottom w:val="single" w:color="000000" w:sz="6" w:space="0"/>
              <w:right w:val="single" w:color="000000" w:sz="6" w:space="0"/>
            </w:tcBorders>
          </w:tcPr>
          <w:p w14:paraId="64FDF146">
            <w:pPr>
              <w:tabs>
                <w:tab w:val="left" w:pos="1560"/>
              </w:tabs>
              <w:autoSpaceDE w:val="0"/>
              <w:autoSpaceDN w:val="0"/>
              <w:adjustRightInd w:val="0"/>
              <w:snapToGrid w:val="0"/>
              <w:spacing w:before="73"/>
              <w:ind w:left="103" w:right="-20"/>
              <w:jc w:val="center"/>
              <w:rPr>
                <w:rFonts w:ascii="宋体" w:hAnsi="宋体"/>
                <w:snapToGrid w:val="0"/>
                <w:color w:val="auto"/>
                <w:kern w:val="0"/>
                <w:sz w:val="24"/>
                <w:highlight w:val="none"/>
              </w:rPr>
            </w:pPr>
            <w:r>
              <w:rPr>
                <w:rFonts w:hint="eastAsia" w:ascii="宋体" w:hAnsi="宋体" w:cs="MingLiU"/>
                <w:snapToGrid w:val="0"/>
                <w:color w:val="auto"/>
                <w:kern w:val="0"/>
                <w:szCs w:val="21"/>
                <w:highlight w:val="none"/>
              </w:rPr>
              <w:t>天数：</w:t>
            </w:r>
            <w:r>
              <w:rPr>
                <w:rFonts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cs="MingLiU"/>
                <w:snapToGrid w:val="0"/>
                <w:color w:val="auto"/>
                <w:kern w:val="0"/>
                <w:szCs w:val="21"/>
                <w:highlight w:val="none"/>
              </w:rPr>
              <w:t>日历天</w:t>
            </w:r>
          </w:p>
        </w:tc>
        <w:tc>
          <w:tcPr>
            <w:tcW w:w="867" w:type="dxa"/>
            <w:tcBorders>
              <w:top w:val="single" w:color="000000" w:sz="6" w:space="0"/>
              <w:left w:val="single" w:color="000000" w:sz="6" w:space="0"/>
              <w:bottom w:val="single" w:color="000000" w:sz="6" w:space="0"/>
              <w:right w:val="single" w:color="000000" w:sz="4" w:space="0"/>
            </w:tcBorders>
          </w:tcPr>
          <w:p w14:paraId="5927AED3">
            <w:pPr>
              <w:autoSpaceDE w:val="0"/>
              <w:autoSpaceDN w:val="0"/>
              <w:adjustRightInd w:val="0"/>
              <w:snapToGrid w:val="0"/>
              <w:jc w:val="center"/>
              <w:rPr>
                <w:rFonts w:ascii="宋体" w:hAnsi="宋体"/>
                <w:snapToGrid w:val="0"/>
                <w:color w:val="auto"/>
                <w:kern w:val="0"/>
                <w:sz w:val="24"/>
                <w:highlight w:val="none"/>
              </w:rPr>
            </w:pPr>
          </w:p>
        </w:tc>
      </w:tr>
      <w:tr w14:paraId="5E11D596">
        <w:tblPrEx>
          <w:tblCellMar>
            <w:top w:w="0" w:type="dxa"/>
            <w:left w:w="0" w:type="dxa"/>
            <w:bottom w:w="0" w:type="dxa"/>
            <w:right w:w="0" w:type="dxa"/>
          </w:tblCellMar>
        </w:tblPrEx>
        <w:trPr>
          <w:trHeight w:val="0" w:hRule="atLeast"/>
          <w:jc w:val="center"/>
        </w:trPr>
        <w:tc>
          <w:tcPr>
            <w:tcW w:w="1008" w:type="dxa"/>
            <w:tcBorders>
              <w:top w:val="single" w:color="000000" w:sz="6" w:space="0"/>
              <w:left w:val="single" w:color="000000" w:sz="4" w:space="0"/>
              <w:bottom w:val="single" w:color="000000" w:sz="6" w:space="0"/>
              <w:right w:val="single" w:color="000000" w:sz="6" w:space="0"/>
            </w:tcBorders>
          </w:tcPr>
          <w:p w14:paraId="5861816A">
            <w:pPr>
              <w:autoSpaceDE w:val="0"/>
              <w:autoSpaceDN w:val="0"/>
              <w:adjustRightInd w:val="0"/>
              <w:snapToGrid w:val="0"/>
              <w:ind w:left="266" w:right="246"/>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val="en-US" w:eastAsia="zh-CN"/>
              </w:rPr>
              <w:t>2</w:t>
            </w:r>
          </w:p>
        </w:tc>
        <w:tc>
          <w:tcPr>
            <w:tcW w:w="3616" w:type="dxa"/>
            <w:tcBorders>
              <w:top w:val="single" w:color="000000" w:sz="6" w:space="0"/>
              <w:left w:val="single" w:color="000000" w:sz="6" w:space="0"/>
              <w:bottom w:val="single" w:color="000000" w:sz="6" w:space="0"/>
              <w:right w:val="single" w:color="000000" w:sz="6" w:space="0"/>
            </w:tcBorders>
          </w:tcPr>
          <w:p w14:paraId="36AF0C11">
            <w:pPr>
              <w:autoSpaceDE w:val="0"/>
              <w:autoSpaceDN w:val="0"/>
              <w:adjustRightInd w:val="0"/>
              <w:snapToGrid w:val="0"/>
              <w:spacing w:before="73"/>
              <w:ind w:left="949" w:right="928"/>
              <w:jc w:val="center"/>
              <w:rPr>
                <w:rFonts w:ascii="宋体" w:hAnsi="宋体"/>
                <w:snapToGrid w:val="0"/>
                <w:color w:val="auto"/>
                <w:kern w:val="0"/>
                <w:sz w:val="24"/>
                <w:highlight w:val="none"/>
              </w:rPr>
            </w:pPr>
            <w:r>
              <w:rPr>
                <w:rFonts w:hint="eastAsia" w:ascii="宋体" w:hAnsi="宋体" w:cs="MingLiU"/>
                <w:snapToGrid w:val="0"/>
                <w:color w:val="auto"/>
                <w:kern w:val="0"/>
                <w:szCs w:val="21"/>
                <w:highlight w:val="none"/>
              </w:rPr>
              <w:t>分包</w:t>
            </w:r>
          </w:p>
        </w:tc>
        <w:tc>
          <w:tcPr>
            <w:tcW w:w="4163" w:type="dxa"/>
            <w:tcBorders>
              <w:top w:val="single" w:color="000000" w:sz="6" w:space="0"/>
              <w:left w:val="single" w:color="000000" w:sz="6" w:space="0"/>
              <w:bottom w:val="single" w:color="000000" w:sz="6" w:space="0"/>
              <w:right w:val="single" w:color="000000" w:sz="6" w:space="0"/>
            </w:tcBorders>
            <w:vAlign w:val="center"/>
          </w:tcPr>
          <w:p w14:paraId="2EEF9CCB">
            <w:pPr>
              <w:tabs>
                <w:tab w:val="left" w:pos="1560"/>
              </w:tabs>
              <w:autoSpaceDE w:val="0"/>
              <w:autoSpaceDN w:val="0"/>
              <w:adjustRightInd w:val="0"/>
              <w:snapToGrid w:val="0"/>
              <w:spacing w:before="73"/>
              <w:ind w:left="103" w:right="-20"/>
              <w:jc w:val="center"/>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不允许</w:t>
            </w:r>
          </w:p>
        </w:tc>
        <w:tc>
          <w:tcPr>
            <w:tcW w:w="867" w:type="dxa"/>
            <w:tcBorders>
              <w:top w:val="single" w:color="000000" w:sz="6" w:space="0"/>
              <w:left w:val="single" w:color="000000" w:sz="6" w:space="0"/>
              <w:bottom w:val="single" w:color="000000" w:sz="6" w:space="0"/>
              <w:right w:val="single" w:color="000000" w:sz="4" w:space="0"/>
            </w:tcBorders>
          </w:tcPr>
          <w:p w14:paraId="1D2BB7E2">
            <w:pPr>
              <w:autoSpaceDE w:val="0"/>
              <w:autoSpaceDN w:val="0"/>
              <w:adjustRightInd w:val="0"/>
              <w:snapToGrid w:val="0"/>
              <w:jc w:val="center"/>
              <w:rPr>
                <w:rFonts w:ascii="宋体" w:hAnsi="宋体"/>
                <w:snapToGrid w:val="0"/>
                <w:color w:val="auto"/>
                <w:kern w:val="0"/>
                <w:sz w:val="24"/>
                <w:highlight w:val="none"/>
              </w:rPr>
            </w:pPr>
          </w:p>
        </w:tc>
      </w:tr>
      <w:tr w14:paraId="06BD9E63">
        <w:tblPrEx>
          <w:tblCellMar>
            <w:top w:w="0" w:type="dxa"/>
            <w:left w:w="0" w:type="dxa"/>
            <w:bottom w:w="0" w:type="dxa"/>
            <w:right w:w="0" w:type="dxa"/>
          </w:tblCellMar>
        </w:tblPrEx>
        <w:trPr>
          <w:trHeight w:val="0" w:hRule="atLeast"/>
          <w:jc w:val="center"/>
        </w:trPr>
        <w:tc>
          <w:tcPr>
            <w:tcW w:w="1008" w:type="dxa"/>
            <w:tcBorders>
              <w:top w:val="single" w:color="000000" w:sz="6" w:space="0"/>
              <w:left w:val="single" w:color="000000" w:sz="4" w:space="0"/>
              <w:bottom w:val="single" w:color="000000" w:sz="6" w:space="0"/>
              <w:right w:val="single" w:color="000000" w:sz="6" w:space="0"/>
            </w:tcBorders>
            <w:vAlign w:val="center"/>
          </w:tcPr>
          <w:p w14:paraId="77009E14">
            <w:pPr>
              <w:tabs>
                <w:tab w:val="left" w:pos="2051"/>
              </w:tabs>
              <w:autoSpaceDE w:val="0"/>
              <w:autoSpaceDN w:val="0"/>
              <w:adjustRightInd w:val="0"/>
              <w:snapToGri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3616" w:type="dxa"/>
            <w:tcBorders>
              <w:top w:val="single" w:color="000000" w:sz="6" w:space="0"/>
              <w:left w:val="single" w:color="000000" w:sz="6" w:space="0"/>
              <w:bottom w:val="single" w:color="000000" w:sz="6" w:space="0"/>
              <w:right w:val="single" w:color="000000" w:sz="6" w:space="0"/>
            </w:tcBorders>
            <w:vAlign w:val="center"/>
          </w:tcPr>
          <w:p w14:paraId="1DF3A1DD">
            <w:pPr>
              <w:tabs>
                <w:tab w:val="left" w:pos="2051"/>
              </w:tabs>
              <w:autoSpaceDE w:val="0"/>
              <w:autoSpaceDN w:val="0"/>
              <w:adjustRightInd w:val="0"/>
              <w:snapToGri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4163" w:type="dxa"/>
            <w:tcBorders>
              <w:top w:val="single" w:color="000000" w:sz="6" w:space="0"/>
              <w:left w:val="single" w:color="000000" w:sz="6" w:space="0"/>
              <w:bottom w:val="single" w:color="000000" w:sz="6" w:space="0"/>
              <w:right w:val="single" w:color="000000" w:sz="6" w:space="0"/>
            </w:tcBorders>
            <w:vAlign w:val="center"/>
          </w:tcPr>
          <w:p w14:paraId="0646C98A">
            <w:pPr>
              <w:tabs>
                <w:tab w:val="left" w:pos="2051"/>
              </w:tabs>
              <w:autoSpaceDE w:val="0"/>
              <w:autoSpaceDN w:val="0"/>
              <w:adjustRightInd w:val="0"/>
              <w:snapToGri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867" w:type="dxa"/>
            <w:tcBorders>
              <w:top w:val="single" w:color="000000" w:sz="6" w:space="0"/>
              <w:left w:val="single" w:color="000000" w:sz="6" w:space="0"/>
              <w:bottom w:val="single" w:color="000000" w:sz="6" w:space="0"/>
              <w:right w:val="single" w:color="000000" w:sz="4" w:space="0"/>
            </w:tcBorders>
          </w:tcPr>
          <w:p w14:paraId="223E5F8C">
            <w:pPr>
              <w:autoSpaceDE w:val="0"/>
              <w:autoSpaceDN w:val="0"/>
              <w:adjustRightInd w:val="0"/>
              <w:snapToGrid w:val="0"/>
              <w:jc w:val="center"/>
              <w:rPr>
                <w:rFonts w:ascii="宋体" w:hAnsi="宋体"/>
                <w:snapToGrid w:val="0"/>
                <w:color w:val="auto"/>
                <w:kern w:val="0"/>
                <w:sz w:val="24"/>
                <w:highlight w:val="none"/>
              </w:rPr>
            </w:pPr>
          </w:p>
        </w:tc>
      </w:tr>
      <w:tr w14:paraId="4595E98C">
        <w:tblPrEx>
          <w:tblCellMar>
            <w:top w:w="0" w:type="dxa"/>
            <w:left w:w="0" w:type="dxa"/>
            <w:bottom w:w="0" w:type="dxa"/>
            <w:right w:w="0" w:type="dxa"/>
          </w:tblCellMar>
        </w:tblPrEx>
        <w:trPr>
          <w:trHeight w:val="0" w:hRule="atLeast"/>
          <w:jc w:val="center"/>
        </w:trPr>
        <w:tc>
          <w:tcPr>
            <w:tcW w:w="1008" w:type="dxa"/>
            <w:tcBorders>
              <w:top w:val="single" w:color="000000" w:sz="6" w:space="0"/>
              <w:left w:val="single" w:color="000000" w:sz="4" w:space="0"/>
              <w:bottom w:val="single" w:color="000000" w:sz="6" w:space="0"/>
              <w:right w:val="single" w:color="000000" w:sz="6" w:space="0"/>
            </w:tcBorders>
            <w:vAlign w:val="center"/>
          </w:tcPr>
          <w:p w14:paraId="121EF7E6">
            <w:pPr>
              <w:tabs>
                <w:tab w:val="left" w:pos="2051"/>
              </w:tabs>
              <w:autoSpaceDE w:val="0"/>
              <w:autoSpaceDN w:val="0"/>
              <w:adjustRightInd w:val="0"/>
              <w:snapToGri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3616" w:type="dxa"/>
            <w:tcBorders>
              <w:top w:val="single" w:color="000000" w:sz="6" w:space="0"/>
              <w:left w:val="single" w:color="000000" w:sz="6" w:space="0"/>
              <w:bottom w:val="single" w:color="000000" w:sz="6" w:space="0"/>
              <w:right w:val="single" w:color="000000" w:sz="6" w:space="0"/>
            </w:tcBorders>
            <w:vAlign w:val="center"/>
          </w:tcPr>
          <w:p w14:paraId="267FF875">
            <w:pPr>
              <w:tabs>
                <w:tab w:val="left" w:pos="2051"/>
              </w:tabs>
              <w:autoSpaceDE w:val="0"/>
              <w:autoSpaceDN w:val="0"/>
              <w:adjustRightInd w:val="0"/>
              <w:snapToGri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4163" w:type="dxa"/>
            <w:tcBorders>
              <w:top w:val="single" w:color="000000" w:sz="6" w:space="0"/>
              <w:left w:val="single" w:color="000000" w:sz="6" w:space="0"/>
              <w:bottom w:val="single" w:color="000000" w:sz="6" w:space="0"/>
              <w:right w:val="single" w:color="000000" w:sz="6" w:space="0"/>
            </w:tcBorders>
            <w:vAlign w:val="center"/>
          </w:tcPr>
          <w:p w14:paraId="4CC8352E">
            <w:pPr>
              <w:tabs>
                <w:tab w:val="left" w:pos="2051"/>
              </w:tabs>
              <w:autoSpaceDE w:val="0"/>
              <w:autoSpaceDN w:val="0"/>
              <w:adjustRightInd w:val="0"/>
              <w:snapToGri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867" w:type="dxa"/>
            <w:tcBorders>
              <w:top w:val="single" w:color="000000" w:sz="6" w:space="0"/>
              <w:left w:val="single" w:color="000000" w:sz="6" w:space="0"/>
              <w:bottom w:val="single" w:color="000000" w:sz="6" w:space="0"/>
              <w:right w:val="single" w:color="000000" w:sz="4" w:space="0"/>
            </w:tcBorders>
            <w:vAlign w:val="center"/>
          </w:tcPr>
          <w:p w14:paraId="295DE676">
            <w:pPr>
              <w:autoSpaceDE w:val="0"/>
              <w:autoSpaceDN w:val="0"/>
              <w:adjustRightInd w:val="0"/>
              <w:snapToGrid w:val="0"/>
              <w:jc w:val="center"/>
              <w:rPr>
                <w:rFonts w:ascii="宋体" w:hAnsi="宋体"/>
                <w:snapToGrid w:val="0"/>
                <w:color w:val="auto"/>
                <w:kern w:val="0"/>
                <w:sz w:val="24"/>
                <w:highlight w:val="none"/>
              </w:rPr>
            </w:pPr>
          </w:p>
        </w:tc>
      </w:tr>
      <w:tr w14:paraId="48BBE811">
        <w:tblPrEx>
          <w:tblCellMar>
            <w:top w:w="0" w:type="dxa"/>
            <w:left w:w="0" w:type="dxa"/>
            <w:bottom w:w="0" w:type="dxa"/>
            <w:right w:w="0" w:type="dxa"/>
          </w:tblCellMar>
        </w:tblPrEx>
        <w:trPr>
          <w:trHeight w:val="0" w:hRule="atLeast"/>
          <w:jc w:val="center"/>
        </w:trPr>
        <w:tc>
          <w:tcPr>
            <w:tcW w:w="1008" w:type="dxa"/>
            <w:tcBorders>
              <w:top w:val="single" w:color="000000" w:sz="6" w:space="0"/>
              <w:left w:val="single" w:color="000000" w:sz="4" w:space="0"/>
              <w:bottom w:val="single" w:color="000000" w:sz="6" w:space="0"/>
              <w:right w:val="single" w:color="000000" w:sz="6" w:space="0"/>
            </w:tcBorders>
            <w:vAlign w:val="center"/>
          </w:tcPr>
          <w:p w14:paraId="30049449">
            <w:pPr>
              <w:tabs>
                <w:tab w:val="left" w:pos="2051"/>
              </w:tabs>
              <w:autoSpaceDE w:val="0"/>
              <w:autoSpaceDN w:val="0"/>
              <w:adjustRightInd w:val="0"/>
              <w:snapToGri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3616" w:type="dxa"/>
            <w:tcBorders>
              <w:top w:val="single" w:color="000000" w:sz="6" w:space="0"/>
              <w:left w:val="single" w:color="000000" w:sz="6" w:space="0"/>
              <w:bottom w:val="single" w:color="000000" w:sz="6" w:space="0"/>
              <w:right w:val="single" w:color="000000" w:sz="6" w:space="0"/>
            </w:tcBorders>
            <w:vAlign w:val="center"/>
          </w:tcPr>
          <w:p w14:paraId="1B17B46D">
            <w:pPr>
              <w:tabs>
                <w:tab w:val="left" w:pos="2051"/>
              </w:tabs>
              <w:autoSpaceDE w:val="0"/>
              <w:autoSpaceDN w:val="0"/>
              <w:adjustRightInd w:val="0"/>
              <w:snapToGri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4163" w:type="dxa"/>
            <w:tcBorders>
              <w:top w:val="single" w:color="000000" w:sz="6" w:space="0"/>
              <w:left w:val="single" w:color="000000" w:sz="6" w:space="0"/>
              <w:bottom w:val="single" w:color="000000" w:sz="6" w:space="0"/>
              <w:right w:val="single" w:color="000000" w:sz="6" w:space="0"/>
            </w:tcBorders>
            <w:vAlign w:val="center"/>
          </w:tcPr>
          <w:p w14:paraId="715EA78D">
            <w:pPr>
              <w:tabs>
                <w:tab w:val="left" w:pos="2051"/>
              </w:tabs>
              <w:autoSpaceDE w:val="0"/>
              <w:autoSpaceDN w:val="0"/>
              <w:adjustRightInd w:val="0"/>
              <w:snapToGri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867" w:type="dxa"/>
            <w:tcBorders>
              <w:top w:val="single" w:color="000000" w:sz="6" w:space="0"/>
              <w:left w:val="single" w:color="000000" w:sz="6" w:space="0"/>
              <w:bottom w:val="single" w:color="000000" w:sz="6" w:space="0"/>
              <w:right w:val="single" w:color="000000" w:sz="4" w:space="0"/>
            </w:tcBorders>
            <w:vAlign w:val="center"/>
          </w:tcPr>
          <w:p w14:paraId="4E5A90AF">
            <w:pPr>
              <w:autoSpaceDE w:val="0"/>
              <w:autoSpaceDN w:val="0"/>
              <w:adjustRightInd w:val="0"/>
              <w:snapToGrid w:val="0"/>
              <w:jc w:val="center"/>
              <w:rPr>
                <w:rFonts w:ascii="宋体" w:hAnsi="宋体"/>
                <w:snapToGrid w:val="0"/>
                <w:color w:val="auto"/>
                <w:kern w:val="0"/>
                <w:sz w:val="24"/>
                <w:highlight w:val="none"/>
              </w:rPr>
            </w:pPr>
          </w:p>
        </w:tc>
      </w:tr>
    </w:tbl>
    <w:p w14:paraId="405E86C2">
      <w:pPr>
        <w:autoSpaceDE w:val="0"/>
        <w:autoSpaceDN w:val="0"/>
        <w:adjustRightInd w:val="0"/>
        <w:spacing w:line="200" w:lineRule="exact"/>
        <w:jc w:val="center"/>
        <w:rPr>
          <w:rFonts w:ascii="宋体" w:hAnsi="宋体"/>
          <w:snapToGrid w:val="0"/>
          <w:color w:val="auto"/>
          <w:kern w:val="0"/>
          <w:sz w:val="20"/>
          <w:szCs w:val="20"/>
          <w:highlight w:val="none"/>
        </w:rPr>
      </w:pPr>
    </w:p>
    <w:p w14:paraId="14620BD3">
      <w:pPr>
        <w:autoSpaceDE w:val="0"/>
        <w:autoSpaceDN w:val="0"/>
        <w:adjustRightInd w:val="0"/>
        <w:spacing w:line="200" w:lineRule="exact"/>
        <w:jc w:val="left"/>
        <w:rPr>
          <w:rFonts w:ascii="宋体" w:hAnsi="宋体"/>
          <w:snapToGrid w:val="0"/>
          <w:color w:val="auto"/>
          <w:kern w:val="0"/>
          <w:sz w:val="20"/>
          <w:szCs w:val="20"/>
          <w:highlight w:val="none"/>
        </w:rPr>
      </w:pPr>
    </w:p>
    <w:p w14:paraId="2DF9CF80">
      <w:pPr>
        <w:rPr>
          <w:rFonts w:ascii="宋体" w:hAnsi="宋体"/>
          <w:snapToGrid w:val="0"/>
          <w:color w:val="auto"/>
          <w:w w:val="99"/>
          <w:highlight w:val="none"/>
        </w:rPr>
      </w:pPr>
    </w:p>
    <w:p w14:paraId="1330FF3E">
      <w:pPr>
        <w:spacing w:line="360" w:lineRule="auto"/>
        <w:ind w:firstLine="4095" w:firstLineChars="1950"/>
        <w:rPr>
          <w:rFonts w:ascii="宋体" w:hAnsi="宋体"/>
          <w:color w:val="auto"/>
          <w:szCs w:val="21"/>
          <w:highlight w:val="none"/>
        </w:rPr>
      </w:pPr>
      <w:r>
        <w:rPr>
          <w:rFonts w:hint="eastAsia" w:ascii="宋体" w:hAnsi="宋体"/>
          <w:color w:val="auto"/>
          <w:szCs w:val="21"/>
          <w:highlight w:val="none"/>
        </w:rPr>
        <w:t>参选</w:t>
      </w:r>
      <w:r>
        <w:rPr>
          <w:rFonts w:hint="eastAsia" w:ascii="宋体" w:hAnsi="宋体"/>
          <w:color w:val="auto"/>
          <w:szCs w:val="21"/>
          <w:highlight w:val="none"/>
          <w:lang w:val="en-US" w:eastAsia="zh-CN"/>
        </w:rPr>
        <w:t>人</w:t>
      </w:r>
      <w:r>
        <w:rPr>
          <w:rFonts w:hint="eastAsia" w:ascii="宋体" w:hAnsi="宋体"/>
          <w:color w:val="auto"/>
          <w:szCs w:val="21"/>
          <w:highlight w:val="none"/>
        </w:rPr>
        <w:t>：</w:t>
      </w:r>
      <w:r>
        <w:rPr>
          <w:rFonts w:hint="eastAsia" w:ascii="宋体" w:hAnsi="宋体"/>
          <w:color w:val="auto"/>
          <w:szCs w:val="21"/>
          <w:highlight w:val="none"/>
          <w:u w:val="single"/>
        </w:rPr>
        <w:t xml:space="preserve">                          （盖单位</w:t>
      </w:r>
      <w:r>
        <w:rPr>
          <w:rFonts w:hint="eastAsia" w:ascii="宋体" w:hAnsi="宋体" w:cs="MingLiU"/>
          <w:snapToGrid w:val="0"/>
          <w:color w:val="auto"/>
          <w:kern w:val="0"/>
          <w:szCs w:val="21"/>
          <w:highlight w:val="none"/>
          <w:u w:val="single"/>
        </w:rPr>
        <w:t>公</w:t>
      </w:r>
      <w:r>
        <w:rPr>
          <w:rFonts w:hint="eastAsia" w:ascii="宋体" w:hAnsi="宋体"/>
          <w:color w:val="auto"/>
          <w:szCs w:val="21"/>
          <w:highlight w:val="none"/>
          <w:u w:val="single"/>
        </w:rPr>
        <w:t>章）</w:t>
      </w:r>
    </w:p>
    <w:p w14:paraId="3B87F0AE">
      <w:pPr>
        <w:wordWrap w:val="0"/>
        <w:spacing w:line="360" w:lineRule="auto"/>
        <w:ind w:right="315" w:firstLine="420" w:firstLineChars="200"/>
        <w:jc w:val="right"/>
        <w:rPr>
          <w:rFonts w:ascii="宋体" w:hAnsi="宋体"/>
          <w:color w:val="auto"/>
          <w:szCs w:val="21"/>
          <w:highlight w:val="none"/>
          <w:u w:val="single"/>
        </w:rPr>
      </w:pPr>
      <w:r>
        <w:rPr>
          <w:rFonts w:hint="eastAsia" w:ascii="宋体" w:hAnsi="宋体"/>
          <w:color w:val="auto"/>
          <w:szCs w:val="21"/>
          <w:highlight w:val="none"/>
        </w:rPr>
        <w:t xml:space="preserve">               法定代表人或委托代理人：</w:t>
      </w:r>
      <w:r>
        <w:rPr>
          <w:rFonts w:hint="eastAsia" w:ascii="宋体" w:hAnsi="宋体"/>
          <w:color w:val="auto"/>
          <w:szCs w:val="21"/>
          <w:highlight w:val="none"/>
          <w:u w:val="single"/>
        </w:rPr>
        <w:t xml:space="preserve">      （签字）</w:t>
      </w:r>
    </w:p>
    <w:p w14:paraId="64AB0C20">
      <w:pPr>
        <w:wordWrap w:val="0"/>
        <w:spacing w:line="360" w:lineRule="auto"/>
        <w:ind w:right="420"/>
        <w:jc w:val="right"/>
        <w:rPr>
          <w:rFonts w:ascii="宋体" w:hAnsi="宋体"/>
          <w:color w:val="auto"/>
          <w:szCs w:val="21"/>
          <w:highlight w:val="none"/>
        </w:rPr>
        <w:sectPr>
          <w:pgSz w:w="11906" w:h="16838"/>
          <w:pgMar w:top="1134" w:right="1134" w:bottom="1134" w:left="1134" w:header="851" w:footer="992" w:gutter="0"/>
          <w:cols w:space="720" w:num="1"/>
          <w:docGrid w:linePitch="312" w:charSpace="0"/>
        </w:sect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910305B">
      <w:pPr>
        <w:pStyle w:val="5"/>
        <w:spacing w:after="240"/>
        <w:jc w:val="center"/>
        <w:rPr>
          <w:rFonts w:hint="default" w:ascii="宋体" w:hAnsi="宋体" w:eastAsia="宋体"/>
          <w:color w:val="auto"/>
          <w:sz w:val="28"/>
          <w:highlight w:val="none"/>
          <w:lang w:val="en-US" w:eastAsia="zh-CN"/>
        </w:rPr>
      </w:pPr>
      <w:bookmarkStart w:id="37" w:name="_Toc345163769"/>
      <w:bookmarkStart w:id="38" w:name="_Toc345162968"/>
      <w:bookmarkStart w:id="39" w:name="_Toc224103514"/>
      <w:bookmarkStart w:id="40" w:name="_Toc287607886"/>
      <w:bookmarkStart w:id="41" w:name="_Toc322345116"/>
      <w:bookmarkStart w:id="42" w:name="_Toc345163517"/>
      <w:bookmarkStart w:id="43" w:name="_Toc224103511"/>
      <w:r>
        <w:rPr>
          <w:rFonts w:hint="eastAsia" w:ascii="宋体" w:hAnsi="宋体"/>
          <w:color w:val="auto"/>
          <w:sz w:val="28"/>
          <w:highlight w:val="none"/>
          <w:lang w:val="en-US" w:eastAsia="zh-CN"/>
        </w:rPr>
        <w:t>三、报价清单</w:t>
      </w:r>
    </w:p>
    <w:p w14:paraId="36B33224">
      <w:pPr>
        <w:pStyle w:val="5"/>
        <w:spacing w:after="240"/>
        <w:jc w:val="center"/>
        <w:rPr>
          <w:rFonts w:hint="eastAsia" w:ascii="宋体" w:hAnsi="宋体"/>
          <w:color w:val="auto"/>
          <w:sz w:val="28"/>
          <w:highlight w:val="none"/>
        </w:rPr>
      </w:pPr>
    </w:p>
    <w:tbl>
      <w:tblPr>
        <w:tblStyle w:val="30"/>
        <w:tblW w:w="9654" w:type="dxa"/>
        <w:jc w:val="center"/>
        <w:tblLayout w:type="fixed"/>
        <w:tblCellMar>
          <w:top w:w="0" w:type="dxa"/>
          <w:left w:w="0" w:type="dxa"/>
          <w:bottom w:w="0" w:type="dxa"/>
          <w:right w:w="0" w:type="dxa"/>
        </w:tblCellMar>
      </w:tblPr>
      <w:tblGrid>
        <w:gridCol w:w="586"/>
        <w:gridCol w:w="2191"/>
        <w:gridCol w:w="2087"/>
        <w:gridCol w:w="1950"/>
        <w:gridCol w:w="2840"/>
      </w:tblGrid>
      <w:tr w14:paraId="68D7478D">
        <w:tblPrEx>
          <w:tblCellMar>
            <w:top w:w="0" w:type="dxa"/>
            <w:left w:w="0" w:type="dxa"/>
            <w:bottom w:w="0" w:type="dxa"/>
            <w:right w:w="0" w:type="dxa"/>
          </w:tblCellMar>
        </w:tblPrEx>
        <w:trPr>
          <w:trHeight w:val="0" w:hRule="atLeast"/>
          <w:tblHeader/>
          <w:jc w:val="center"/>
        </w:trPr>
        <w:tc>
          <w:tcPr>
            <w:tcW w:w="586" w:type="dxa"/>
            <w:tcBorders>
              <w:top w:val="single" w:color="000000" w:sz="4" w:space="0"/>
              <w:left w:val="single" w:color="000000" w:sz="4" w:space="0"/>
              <w:bottom w:val="single" w:color="000000" w:sz="6" w:space="0"/>
              <w:right w:val="single" w:color="000000" w:sz="6" w:space="0"/>
            </w:tcBorders>
            <w:vAlign w:val="center"/>
          </w:tcPr>
          <w:p w14:paraId="029C5642">
            <w:pPr>
              <w:autoSpaceDE w:val="0"/>
              <w:autoSpaceDN w:val="0"/>
              <w:adjustRightInd w:val="0"/>
              <w:snapToGrid w:val="0"/>
              <w:spacing w:before="73"/>
              <w:ind w:left="0" w:leftChars="0" w:right="0" w:rightChars="0" w:firstLine="0" w:firstLineChars="0"/>
              <w:jc w:val="center"/>
              <w:rPr>
                <w:rFonts w:ascii="宋体" w:hAnsi="宋体" w:eastAsia="宋体"/>
                <w:b/>
                <w:snapToGrid w:val="0"/>
                <w:color w:val="auto"/>
                <w:kern w:val="0"/>
                <w:sz w:val="24"/>
                <w:highlight w:val="none"/>
              </w:rPr>
            </w:pPr>
            <w:r>
              <w:rPr>
                <w:rFonts w:hint="eastAsia" w:ascii="宋体" w:hAnsi="宋体" w:eastAsia="宋体" w:cs="MingLiU"/>
                <w:b/>
                <w:snapToGrid w:val="0"/>
                <w:color w:val="auto"/>
                <w:kern w:val="0"/>
                <w:sz w:val="24"/>
                <w:szCs w:val="21"/>
                <w:highlight w:val="none"/>
              </w:rPr>
              <w:t>序号</w:t>
            </w:r>
          </w:p>
        </w:tc>
        <w:tc>
          <w:tcPr>
            <w:tcW w:w="2191" w:type="dxa"/>
            <w:tcBorders>
              <w:top w:val="single" w:color="000000" w:sz="4" w:space="0"/>
              <w:left w:val="single" w:color="000000" w:sz="6" w:space="0"/>
              <w:bottom w:val="single" w:color="000000" w:sz="6" w:space="0"/>
              <w:right w:val="single" w:color="000000" w:sz="6" w:space="0"/>
            </w:tcBorders>
            <w:vAlign w:val="center"/>
          </w:tcPr>
          <w:p w14:paraId="534388AF">
            <w:pPr>
              <w:autoSpaceDE w:val="0"/>
              <w:autoSpaceDN w:val="0"/>
              <w:adjustRightInd w:val="0"/>
              <w:snapToGrid w:val="0"/>
              <w:spacing w:before="73"/>
              <w:ind w:left="0" w:right="0"/>
              <w:jc w:val="center"/>
              <w:rPr>
                <w:rFonts w:hint="default" w:ascii="宋体" w:hAnsi="宋体" w:eastAsia="宋体"/>
                <w:b/>
                <w:snapToGrid w:val="0"/>
                <w:color w:val="auto"/>
                <w:kern w:val="0"/>
                <w:sz w:val="24"/>
                <w:highlight w:val="none"/>
                <w:lang w:val="en-US" w:eastAsia="zh-CN"/>
              </w:rPr>
            </w:pPr>
            <w:r>
              <w:rPr>
                <w:rFonts w:hint="eastAsia" w:ascii="宋体" w:hAnsi="宋体" w:eastAsia="宋体" w:cs="MingLiU"/>
                <w:b/>
                <w:snapToGrid w:val="0"/>
                <w:color w:val="auto"/>
                <w:kern w:val="0"/>
                <w:sz w:val="24"/>
                <w:szCs w:val="21"/>
                <w:highlight w:val="none"/>
                <w:lang w:val="en-US" w:eastAsia="zh-CN"/>
              </w:rPr>
              <w:t>酒店名称</w:t>
            </w:r>
          </w:p>
        </w:tc>
        <w:tc>
          <w:tcPr>
            <w:tcW w:w="2087" w:type="dxa"/>
            <w:tcBorders>
              <w:top w:val="single" w:color="000000" w:sz="4" w:space="0"/>
              <w:left w:val="single" w:color="000000" w:sz="6" w:space="0"/>
              <w:bottom w:val="single" w:color="000000" w:sz="6" w:space="0"/>
              <w:right w:val="single" w:color="000000" w:sz="6" w:space="0"/>
            </w:tcBorders>
            <w:vAlign w:val="center"/>
          </w:tcPr>
          <w:p w14:paraId="7B6CB26B">
            <w:pPr>
              <w:tabs>
                <w:tab w:val="left" w:pos="1560"/>
              </w:tabs>
              <w:autoSpaceDE w:val="0"/>
              <w:autoSpaceDN w:val="0"/>
              <w:adjustRightInd w:val="0"/>
              <w:snapToGrid w:val="0"/>
              <w:spacing w:before="73"/>
              <w:ind w:left="0" w:right="0"/>
              <w:jc w:val="center"/>
              <w:rPr>
                <w:rFonts w:hint="eastAsia" w:ascii="宋体" w:hAnsi="宋体" w:eastAsia="宋体"/>
                <w:b/>
                <w:snapToGrid w:val="0"/>
                <w:color w:val="auto"/>
                <w:kern w:val="0"/>
                <w:sz w:val="24"/>
                <w:highlight w:val="none"/>
                <w:lang w:val="en-US" w:eastAsia="zh-CN"/>
              </w:rPr>
            </w:pPr>
            <w:r>
              <w:rPr>
                <w:rFonts w:hint="eastAsia" w:ascii="宋体" w:hAnsi="宋体" w:eastAsia="宋体"/>
                <w:b/>
                <w:snapToGrid w:val="0"/>
                <w:color w:val="auto"/>
                <w:kern w:val="0"/>
                <w:sz w:val="24"/>
                <w:highlight w:val="none"/>
                <w:lang w:val="en-US" w:eastAsia="zh-CN"/>
              </w:rPr>
              <w:t>阶段成果</w:t>
            </w:r>
          </w:p>
        </w:tc>
        <w:tc>
          <w:tcPr>
            <w:tcW w:w="1950" w:type="dxa"/>
            <w:tcBorders>
              <w:top w:val="single" w:color="000000" w:sz="4" w:space="0"/>
              <w:left w:val="single" w:color="000000" w:sz="6" w:space="0"/>
              <w:bottom w:val="single" w:color="000000" w:sz="6" w:space="0"/>
              <w:right w:val="single" w:color="000000" w:sz="4" w:space="0"/>
            </w:tcBorders>
            <w:vAlign w:val="center"/>
          </w:tcPr>
          <w:p w14:paraId="6151C10B">
            <w:pPr>
              <w:tabs>
                <w:tab w:val="left" w:pos="1560"/>
              </w:tabs>
              <w:autoSpaceDE w:val="0"/>
              <w:autoSpaceDN w:val="0"/>
              <w:adjustRightInd w:val="0"/>
              <w:snapToGrid w:val="0"/>
              <w:spacing w:before="73"/>
              <w:ind w:left="0" w:right="0"/>
              <w:jc w:val="center"/>
              <w:rPr>
                <w:rFonts w:hint="eastAsia" w:ascii="宋体" w:hAnsi="宋体" w:eastAsia="宋体"/>
                <w:b/>
                <w:snapToGrid w:val="0"/>
                <w:color w:val="auto"/>
                <w:kern w:val="0"/>
                <w:sz w:val="24"/>
                <w:highlight w:val="none"/>
                <w:lang w:val="en-US" w:eastAsia="zh-CN"/>
              </w:rPr>
            </w:pPr>
            <w:r>
              <w:rPr>
                <w:rFonts w:hint="eastAsia" w:ascii="宋体" w:hAnsi="宋体" w:eastAsia="宋体"/>
                <w:b/>
                <w:snapToGrid w:val="0"/>
                <w:color w:val="auto"/>
                <w:kern w:val="0"/>
                <w:sz w:val="24"/>
                <w:highlight w:val="none"/>
                <w:lang w:val="en-US" w:eastAsia="zh-CN"/>
              </w:rPr>
              <w:t>费用（元）</w:t>
            </w:r>
          </w:p>
        </w:tc>
        <w:tc>
          <w:tcPr>
            <w:tcW w:w="2840" w:type="dxa"/>
            <w:tcBorders>
              <w:top w:val="single" w:color="000000" w:sz="4" w:space="0"/>
              <w:left w:val="single" w:color="000000" w:sz="6" w:space="0"/>
              <w:bottom w:val="single" w:color="000000" w:sz="6" w:space="0"/>
              <w:right w:val="single" w:color="000000" w:sz="4" w:space="0"/>
            </w:tcBorders>
            <w:vAlign w:val="center"/>
          </w:tcPr>
          <w:p w14:paraId="70CDF02F">
            <w:pPr>
              <w:autoSpaceDE w:val="0"/>
              <w:autoSpaceDN w:val="0"/>
              <w:adjustRightInd w:val="0"/>
              <w:snapToGrid w:val="0"/>
              <w:spacing w:before="73"/>
              <w:ind w:left="0" w:leftChars="0" w:right="0" w:rightChars="0" w:firstLine="0" w:firstLineChars="0"/>
              <w:jc w:val="center"/>
              <w:rPr>
                <w:rFonts w:ascii="宋体" w:hAnsi="宋体" w:eastAsia="宋体"/>
                <w:b/>
                <w:snapToGrid w:val="0"/>
                <w:color w:val="auto"/>
                <w:kern w:val="0"/>
                <w:sz w:val="24"/>
                <w:highlight w:val="none"/>
              </w:rPr>
            </w:pPr>
            <w:r>
              <w:rPr>
                <w:rFonts w:hint="eastAsia" w:ascii="宋体" w:hAnsi="宋体" w:eastAsia="宋体" w:cs="MingLiU"/>
                <w:b/>
                <w:snapToGrid w:val="0"/>
                <w:color w:val="auto"/>
                <w:kern w:val="0"/>
                <w:sz w:val="24"/>
                <w:szCs w:val="21"/>
                <w:highlight w:val="none"/>
              </w:rPr>
              <w:t>备注</w:t>
            </w:r>
          </w:p>
        </w:tc>
      </w:tr>
      <w:tr w14:paraId="51493D54">
        <w:tblPrEx>
          <w:tblCellMar>
            <w:top w:w="0" w:type="dxa"/>
            <w:left w:w="0" w:type="dxa"/>
            <w:bottom w:w="0" w:type="dxa"/>
            <w:right w:w="0" w:type="dxa"/>
          </w:tblCellMar>
        </w:tblPrEx>
        <w:trPr>
          <w:trHeight w:val="0" w:hRule="atLeast"/>
          <w:jc w:val="center"/>
        </w:trPr>
        <w:tc>
          <w:tcPr>
            <w:tcW w:w="586" w:type="dxa"/>
            <w:vMerge w:val="restart"/>
            <w:tcBorders>
              <w:top w:val="single" w:color="000000" w:sz="6" w:space="0"/>
              <w:left w:val="single" w:color="000000" w:sz="4" w:space="0"/>
              <w:right w:val="single" w:color="000000" w:sz="6" w:space="0"/>
            </w:tcBorders>
            <w:vAlign w:val="center"/>
          </w:tcPr>
          <w:p w14:paraId="409C046E">
            <w:pPr>
              <w:autoSpaceDE w:val="0"/>
              <w:autoSpaceDN w:val="0"/>
              <w:adjustRightInd w:val="0"/>
              <w:snapToGrid w:val="0"/>
              <w:ind w:left="0" w:right="0"/>
              <w:jc w:val="center"/>
              <w:rPr>
                <w:rFonts w:hint="eastAsia" w:ascii="宋体" w:hAnsi="宋体" w:eastAsia="宋体" w:cs="MingLiU"/>
                <w:snapToGrid w:val="0"/>
                <w:color w:val="auto"/>
                <w:kern w:val="0"/>
                <w:sz w:val="21"/>
                <w:szCs w:val="21"/>
                <w:highlight w:val="none"/>
                <w:lang w:eastAsia="zh-CN"/>
              </w:rPr>
            </w:pPr>
            <w:r>
              <w:rPr>
                <w:rFonts w:hint="eastAsia" w:ascii="宋体" w:hAnsi="宋体" w:eastAsia="宋体"/>
                <w:snapToGrid w:val="0"/>
                <w:color w:val="auto"/>
                <w:kern w:val="0"/>
                <w:sz w:val="21"/>
                <w:highlight w:val="none"/>
              </w:rPr>
              <w:t>1</w:t>
            </w:r>
          </w:p>
        </w:tc>
        <w:tc>
          <w:tcPr>
            <w:tcW w:w="2191" w:type="dxa"/>
            <w:vMerge w:val="restart"/>
            <w:tcBorders>
              <w:top w:val="single" w:color="000000" w:sz="6" w:space="0"/>
              <w:left w:val="single" w:color="000000" w:sz="6" w:space="0"/>
              <w:right w:val="single" w:color="000000" w:sz="6" w:space="0"/>
            </w:tcBorders>
            <w:vAlign w:val="center"/>
          </w:tcPr>
          <w:p w14:paraId="3F4B2155">
            <w:pPr>
              <w:autoSpaceDE w:val="0"/>
              <w:autoSpaceDN w:val="0"/>
              <w:adjustRightInd w:val="0"/>
              <w:snapToGrid w:val="0"/>
              <w:spacing w:before="73"/>
              <w:ind w:left="0" w:right="0"/>
              <w:jc w:val="center"/>
              <w:rPr>
                <w:rFonts w:hint="default" w:ascii="宋体" w:hAnsi="宋体" w:eastAsia="宋体"/>
                <w:snapToGrid w:val="0"/>
                <w:color w:val="auto"/>
                <w:kern w:val="0"/>
                <w:sz w:val="21"/>
                <w:highlight w:val="none"/>
                <w:lang w:val="en-US" w:eastAsia="zh-CN"/>
              </w:rPr>
            </w:pPr>
            <w:r>
              <w:rPr>
                <w:rFonts w:hint="eastAsia" w:ascii="宋体" w:hAnsi="宋体" w:cs="MingLiU"/>
                <w:snapToGrid w:val="0"/>
                <w:color w:val="auto"/>
                <w:kern w:val="0"/>
                <w:sz w:val="21"/>
                <w:szCs w:val="21"/>
                <w:highlight w:val="none"/>
                <w:lang w:val="en-US" w:eastAsia="zh-CN"/>
              </w:rPr>
              <w:t>阿依河仁义</w:t>
            </w:r>
            <w:r>
              <w:rPr>
                <w:rFonts w:hint="eastAsia" w:ascii="宋体" w:hAnsi="宋体" w:eastAsia="宋体" w:cs="MingLiU"/>
                <w:snapToGrid w:val="0"/>
                <w:color w:val="auto"/>
                <w:kern w:val="0"/>
                <w:sz w:val="21"/>
                <w:szCs w:val="21"/>
                <w:highlight w:val="none"/>
                <w:lang w:val="en-US" w:eastAsia="zh-CN"/>
              </w:rPr>
              <w:t>店</w:t>
            </w:r>
            <w:r>
              <w:rPr>
                <w:rFonts w:hint="eastAsia" w:ascii="宋体" w:hAnsi="宋体" w:cs="MingLiU"/>
                <w:snapToGrid w:val="0"/>
                <w:color w:val="auto"/>
                <w:kern w:val="0"/>
                <w:sz w:val="21"/>
                <w:szCs w:val="21"/>
                <w:highlight w:val="none"/>
                <w:lang w:val="en-US" w:eastAsia="zh-CN"/>
              </w:rPr>
              <w:t>酒</w:t>
            </w:r>
          </w:p>
        </w:tc>
        <w:tc>
          <w:tcPr>
            <w:tcW w:w="2087" w:type="dxa"/>
            <w:tcBorders>
              <w:top w:val="single" w:color="000000" w:sz="6" w:space="0"/>
              <w:left w:val="single" w:color="000000" w:sz="6" w:space="0"/>
              <w:bottom w:val="single" w:color="000000" w:sz="6" w:space="0"/>
              <w:right w:val="single" w:color="000000" w:sz="6" w:space="0"/>
            </w:tcBorders>
            <w:vAlign w:val="center"/>
          </w:tcPr>
          <w:p w14:paraId="3EAEC6C1">
            <w:pPr>
              <w:tabs>
                <w:tab w:val="left" w:pos="1560"/>
              </w:tabs>
              <w:autoSpaceDE w:val="0"/>
              <w:autoSpaceDN w:val="0"/>
              <w:adjustRightInd w:val="0"/>
              <w:snapToGrid w:val="0"/>
              <w:spacing w:before="73"/>
              <w:ind w:left="0" w:leftChars="0" w:right="0" w:rightChars="0" w:firstLine="0" w:firstLineChars="0"/>
              <w:jc w:val="center"/>
              <w:rPr>
                <w:rFonts w:hint="eastAsia" w:ascii="宋体" w:hAnsi="宋体" w:eastAsia="宋体"/>
                <w:snapToGrid w:val="0"/>
                <w:color w:val="auto"/>
                <w:kern w:val="0"/>
                <w:sz w:val="21"/>
                <w:highlight w:val="none"/>
                <w:lang w:val="en-US" w:eastAsia="zh-CN"/>
              </w:rPr>
            </w:pPr>
            <w:r>
              <w:rPr>
                <w:rFonts w:hint="eastAsia" w:ascii="宋体" w:hAnsi="宋体" w:cs="MingLiU"/>
                <w:snapToGrid w:val="0"/>
                <w:color w:val="auto"/>
                <w:kern w:val="0"/>
                <w:sz w:val="21"/>
                <w:szCs w:val="21"/>
                <w:highlight w:val="none"/>
                <w:lang w:val="en-US" w:eastAsia="zh-CN"/>
              </w:rPr>
              <w:t>方案设计</w:t>
            </w:r>
          </w:p>
        </w:tc>
        <w:tc>
          <w:tcPr>
            <w:tcW w:w="1950" w:type="dxa"/>
            <w:tcBorders>
              <w:top w:val="single" w:color="000000" w:sz="6" w:space="0"/>
              <w:left w:val="single" w:color="000000" w:sz="6" w:space="0"/>
              <w:bottom w:val="single" w:color="000000" w:sz="6" w:space="0"/>
              <w:right w:val="single" w:color="000000" w:sz="4" w:space="0"/>
            </w:tcBorders>
            <w:vAlign w:val="center"/>
          </w:tcPr>
          <w:p w14:paraId="05C9E03B">
            <w:pPr>
              <w:tabs>
                <w:tab w:val="left" w:pos="1560"/>
              </w:tabs>
              <w:autoSpaceDE w:val="0"/>
              <w:autoSpaceDN w:val="0"/>
              <w:adjustRightInd w:val="0"/>
              <w:snapToGrid w:val="0"/>
              <w:spacing w:before="73"/>
              <w:ind w:left="0" w:leftChars="0" w:right="0" w:rightChars="0" w:firstLine="0" w:firstLineChars="0"/>
              <w:jc w:val="center"/>
              <w:rPr>
                <w:rFonts w:hint="eastAsia" w:ascii="宋体" w:hAnsi="宋体" w:eastAsia="宋体"/>
                <w:snapToGrid w:val="0"/>
                <w:color w:val="auto"/>
                <w:kern w:val="0"/>
                <w:sz w:val="21"/>
                <w:highlight w:val="none"/>
                <w:lang w:val="en-US" w:eastAsia="zh-CN"/>
              </w:rPr>
            </w:pPr>
          </w:p>
        </w:tc>
        <w:tc>
          <w:tcPr>
            <w:tcW w:w="2840" w:type="dxa"/>
            <w:tcBorders>
              <w:top w:val="single" w:color="000000" w:sz="6" w:space="0"/>
              <w:left w:val="single" w:color="000000" w:sz="6" w:space="0"/>
              <w:bottom w:val="single" w:color="000000" w:sz="6" w:space="0"/>
              <w:right w:val="single" w:color="000000" w:sz="4" w:space="0"/>
            </w:tcBorders>
            <w:vAlign w:val="center"/>
          </w:tcPr>
          <w:p w14:paraId="724D20B7">
            <w:pPr>
              <w:autoSpaceDE w:val="0"/>
              <w:autoSpaceDN w:val="0"/>
              <w:adjustRightInd w:val="0"/>
              <w:snapToGrid w:val="0"/>
              <w:jc w:val="center"/>
              <w:rPr>
                <w:rFonts w:hint="default" w:ascii="宋体" w:hAnsi="宋体" w:eastAsia="宋体"/>
                <w:snapToGrid w:val="0"/>
                <w:color w:val="auto"/>
                <w:kern w:val="0"/>
                <w:sz w:val="21"/>
                <w:highlight w:val="none"/>
                <w:lang w:val="en-US" w:eastAsia="zh-CN"/>
              </w:rPr>
            </w:pPr>
          </w:p>
        </w:tc>
      </w:tr>
      <w:tr w14:paraId="6DAF3B23">
        <w:tblPrEx>
          <w:tblCellMar>
            <w:top w:w="0" w:type="dxa"/>
            <w:left w:w="0" w:type="dxa"/>
            <w:bottom w:w="0" w:type="dxa"/>
            <w:right w:w="0" w:type="dxa"/>
          </w:tblCellMar>
        </w:tblPrEx>
        <w:trPr>
          <w:trHeight w:val="0" w:hRule="atLeast"/>
          <w:jc w:val="center"/>
        </w:trPr>
        <w:tc>
          <w:tcPr>
            <w:tcW w:w="586" w:type="dxa"/>
            <w:vMerge w:val="continue"/>
            <w:tcBorders>
              <w:left w:val="single" w:color="000000" w:sz="4" w:space="0"/>
              <w:bottom w:val="single" w:color="000000" w:sz="6" w:space="0"/>
              <w:right w:val="single" w:color="000000" w:sz="6" w:space="0"/>
            </w:tcBorders>
            <w:vAlign w:val="center"/>
          </w:tcPr>
          <w:p w14:paraId="45BA5A73">
            <w:pPr>
              <w:autoSpaceDE w:val="0"/>
              <w:autoSpaceDN w:val="0"/>
              <w:adjustRightInd w:val="0"/>
              <w:snapToGrid w:val="0"/>
              <w:spacing w:before="73"/>
              <w:ind w:left="0" w:right="0"/>
              <w:jc w:val="center"/>
              <w:rPr>
                <w:rFonts w:hint="eastAsia" w:ascii="宋体" w:hAnsi="宋体" w:eastAsia="宋体" w:cs="MingLiU"/>
                <w:snapToGrid w:val="0"/>
                <w:color w:val="auto"/>
                <w:kern w:val="0"/>
                <w:sz w:val="21"/>
                <w:szCs w:val="21"/>
                <w:highlight w:val="none"/>
                <w:lang w:eastAsia="zh-CN"/>
              </w:rPr>
            </w:pPr>
          </w:p>
        </w:tc>
        <w:tc>
          <w:tcPr>
            <w:tcW w:w="2191" w:type="dxa"/>
            <w:vMerge w:val="continue"/>
            <w:tcBorders>
              <w:left w:val="single" w:color="000000" w:sz="6" w:space="0"/>
              <w:bottom w:val="single" w:color="000000" w:sz="6" w:space="0"/>
              <w:right w:val="single" w:color="000000" w:sz="6" w:space="0"/>
            </w:tcBorders>
            <w:vAlign w:val="center"/>
          </w:tcPr>
          <w:p w14:paraId="25A637B2">
            <w:pPr>
              <w:autoSpaceDE w:val="0"/>
              <w:autoSpaceDN w:val="0"/>
              <w:adjustRightInd w:val="0"/>
              <w:snapToGrid w:val="0"/>
              <w:spacing w:before="73"/>
              <w:ind w:left="0" w:right="0"/>
              <w:jc w:val="center"/>
              <w:rPr>
                <w:rFonts w:hint="eastAsia" w:ascii="宋体" w:hAnsi="宋体" w:cs="MingLiU"/>
                <w:snapToGrid w:val="0"/>
                <w:color w:val="auto"/>
                <w:kern w:val="0"/>
                <w:sz w:val="21"/>
                <w:szCs w:val="21"/>
                <w:highlight w:val="none"/>
              </w:rPr>
            </w:pPr>
          </w:p>
        </w:tc>
        <w:tc>
          <w:tcPr>
            <w:tcW w:w="2087" w:type="dxa"/>
            <w:tcBorders>
              <w:top w:val="single" w:color="000000" w:sz="6" w:space="0"/>
              <w:left w:val="single" w:color="000000" w:sz="6" w:space="0"/>
              <w:bottom w:val="single" w:color="000000" w:sz="6" w:space="0"/>
              <w:right w:val="single" w:color="000000" w:sz="6" w:space="0"/>
            </w:tcBorders>
            <w:vAlign w:val="center"/>
          </w:tcPr>
          <w:p w14:paraId="5A3BABF4">
            <w:pPr>
              <w:tabs>
                <w:tab w:val="left" w:pos="1560"/>
              </w:tabs>
              <w:autoSpaceDE w:val="0"/>
              <w:autoSpaceDN w:val="0"/>
              <w:adjustRightInd w:val="0"/>
              <w:snapToGrid w:val="0"/>
              <w:spacing w:before="73"/>
              <w:ind w:left="0" w:leftChars="0" w:right="0" w:rightChars="0" w:firstLine="0" w:firstLineChars="0"/>
              <w:jc w:val="center"/>
              <w:rPr>
                <w:rFonts w:hint="eastAsia" w:ascii="宋体" w:hAnsi="宋体" w:eastAsia="宋体" w:cs="MingLiU"/>
                <w:snapToGrid w:val="0"/>
                <w:color w:val="auto"/>
                <w:kern w:val="0"/>
                <w:sz w:val="21"/>
                <w:szCs w:val="21"/>
                <w:highlight w:val="none"/>
                <w:lang w:val="en-US" w:eastAsia="zh-CN"/>
              </w:rPr>
            </w:pPr>
            <w:r>
              <w:rPr>
                <w:rFonts w:hint="eastAsia" w:ascii="宋体" w:hAnsi="宋体" w:eastAsia="宋体" w:cs="MingLiU"/>
                <w:snapToGrid w:val="0"/>
                <w:color w:val="auto"/>
                <w:kern w:val="0"/>
                <w:sz w:val="21"/>
                <w:szCs w:val="21"/>
                <w:highlight w:val="none"/>
                <w:lang w:val="en-US" w:eastAsia="zh-CN"/>
              </w:rPr>
              <w:t>施工图设计</w:t>
            </w:r>
          </w:p>
        </w:tc>
        <w:tc>
          <w:tcPr>
            <w:tcW w:w="1950" w:type="dxa"/>
            <w:tcBorders>
              <w:top w:val="single" w:color="000000" w:sz="6" w:space="0"/>
              <w:left w:val="single" w:color="000000" w:sz="6" w:space="0"/>
              <w:bottom w:val="single" w:color="000000" w:sz="6" w:space="0"/>
              <w:right w:val="single" w:color="000000" w:sz="4" w:space="0"/>
            </w:tcBorders>
            <w:vAlign w:val="center"/>
          </w:tcPr>
          <w:p w14:paraId="63186C9C">
            <w:pPr>
              <w:tabs>
                <w:tab w:val="left" w:pos="1560"/>
              </w:tabs>
              <w:autoSpaceDE w:val="0"/>
              <w:autoSpaceDN w:val="0"/>
              <w:adjustRightInd w:val="0"/>
              <w:snapToGrid w:val="0"/>
              <w:spacing w:before="73"/>
              <w:ind w:left="0" w:leftChars="0" w:right="0" w:rightChars="0" w:firstLine="0" w:firstLineChars="0"/>
              <w:jc w:val="center"/>
              <w:rPr>
                <w:rFonts w:hint="eastAsia" w:ascii="宋体" w:hAnsi="宋体" w:eastAsia="宋体" w:cs="MingLiU"/>
                <w:snapToGrid w:val="0"/>
                <w:color w:val="auto"/>
                <w:kern w:val="0"/>
                <w:sz w:val="21"/>
                <w:szCs w:val="21"/>
                <w:highlight w:val="none"/>
                <w:lang w:val="en-US" w:eastAsia="zh-CN"/>
              </w:rPr>
            </w:pPr>
          </w:p>
        </w:tc>
        <w:tc>
          <w:tcPr>
            <w:tcW w:w="2840" w:type="dxa"/>
            <w:tcBorders>
              <w:top w:val="single" w:color="000000" w:sz="6" w:space="0"/>
              <w:left w:val="single" w:color="000000" w:sz="6" w:space="0"/>
              <w:bottom w:val="single" w:color="000000" w:sz="6" w:space="0"/>
              <w:right w:val="single" w:color="000000" w:sz="4" w:space="0"/>
            </w:tcBorders>
            <w:vAlign w:val="center"/>
          </w:tcPr>
          <w:p w14:paraId="4C63BDEF">
            <w:pPr>
              <w:autoSpaceDE w:val="0"/>
              <w:autoSpaceDN w:val="0"/>
              <w:adjustRightInd w:val="0"/>
              <w:snapToGrid w:val="0"/>
              <w:jc w:val="center"/>
              <w:rPr>
                <w:rFonts w:ascii="宋体" w:hAnsi="宋体" w:eastAsia="宋体"/>
                <w:snapToGrid w:val="0"/>
                <w:color w:val="auto"/>
                <w:kern w:val="0"/>
                <w:sz w:val="21"/>
                <w:highlight w:val="none"/>
              </w:rPr>
            </w:pPr>
          </w:p>
        </w:tc>
      </w:tr>
      <w:tr w14:paraId="49A5E504">
        <w:tblPrEx>
          <w:tblCellMar>
            <w:top w:w="0" w:type="dxa"/>
            <w:left w:w="0" w:type="dxa"/>
            <w:bottom w:w="0" w:type="dxa"/>
            <w:right w:w="0" w:type="dxa"/>
          </w:tblCellMar>
        </w:tblPrEx>
        <w:trPr>
          <w:trHeight w:val="0" w:hRule="atLeast"/>
          <w:jc w:val="center"/>
        </w:trPr>
        <w:tc>
          <w:tcPr>
            <w:tcW w:w="586" w:type="dxa"/>
            <w:vMerge w:val="restart"/>
            <w:tcBorders>
              <w:top w:val="single" w:color="000000" w:sz="6" w:space="0"/>
              <w:left w:val="single" w:color="000000" w:sz="4" w:space="0"/>
              <w:right w:val="single" w:color="000000" w:sz="6" w:space="0"/>
            </w:tcBorders>
            <w:vAlign w:val="center"/>
          </w:tcPr>
          <w:p w14:paraId="51E9F002">
            <w:pPr>
              <w:tabs>
                <w:tab w:val="left" w:pos="2051"/>
              </w:tabs>
              <w:autoSpaceDE w:val="0"/>
              <w:autoSpaceDN w:val="0"/>
              <w:adjustRightInd w:val="0"/>
              <w:snapToGrid w:val="0"/>
              <w:ind w:left="0" w:leftChars="0" w:right="0" w:rightChars="0" w:firstLine="0" w:firstLineChars="0"/>
              <w:jc w:val="center"/>
              <w:rPr>
                <w:rFonts w:hint="eastAsia" w:ascii="宋体" w:hAnsi="宋体" w:eastAsia="宋体"/>
                <w:snapToGrid w:val="0"/>
                <w:color w:val="auto"/>
                <w:kern w:val="0"/>
                <w:sz w:val="21"/>
                <w:szCs w:val="21"/>
                <w:highlight w:val="none"/>
                <w:lang w:eastAsia="zh-CN"/>
              </w:rPr>
            </w:pPr>
            <w:r>
              <w:rPr>
                <w:rFonts w:hint="eastAsia" w:ascii="宋体" w:hAnsi="宋体" w:eastAsia="宋体"/>
                <w:snapToGrid w:val="0"/>
                <w:color w:val="auto"/>
                <w:kern w:val="0"/>
                <w:sz w:val="21"/>
                <w:szCs w:val="21"/>
                <w:highlight w:val="none"/>
                <w:lang w:val="en-US" w:eastAsia="zh-CN"/>
              </w:rPr>
              <w:t>2</w:t>
            </w:r>
          </w:p>
        </w:tc>
        <w:tc>
          <w:tcPr>
            <w:tcW w:w="2191" w:type="dxa"/>
            <w:vMerge w:val="restart"/>
            <w:tcBorders>
              <w:top w:val="single" w:color="000000" w:sz="6" w:space="0"/>
              <w:left w:val="single" w:color="000000" w:sz="6" w:space="0"/>
              <w:right w:val="single" w:color="000000" w:sz="6" w:space="0"/>
            </w:tcBorders>
            <w:vAlign w:val="center"/>
          </w:tcPr>
          <w:p w14:paraId="75679E33">
            <w:pPr>
              <w:tabs>
                <w:tab w:val="left" w:pos="2051"/>
              </w:tabs>
              <w:autoSpaceDE w:val="0"/>
              <w:autoSpaceDN w:val="0"/>
              <w:adjustRightInd w:val="0"/>
              <w:snapToGrid w:val="0"/>
              <w:ind w:left="0" w:leftChars="0" w:right="0" w:rightChars="0" w:firstLine="0" w:firstLineChars="0"/>
              <w:jc w:val="center"/>
              <w:rPr>
                <w:rFonts w:hint="eastAsia" w:ascii="宋体" w:hAnsi="宋体" w:eastAsia="宋体"/>
                <w:snapToGrid w:val="0"/>
                <w:color w:val="auto"/>
                <w:kern w:val="0"/>
                <w:sz w:val="21"/>
                <w:szCs w:val="21"/>
                <w:highlight w:val="none"/>
                <w:lang w:eastAsia="zh-CN"/>
              </w:rPr>
            </w:pPr>
            <w:r>
              <w:rPr>
                <w:rFonts w:hint="eastAsia" w:ascii="宋体" w:hAnsi="宋体" w:eastAsia="宋体"/>
                <w:snapToGrid w:val="0"/>
                <w:color w:val="auto"/>
                <w:kern w:val="0"/>
                <w:sz w:val="21"/>
                <w:szCs w:val="21"/>
                <w:highlight w:val="none"/>
                <w:lang w:val="en-US" w:eastAsia="zh-CN"/>
              </w:rPr>
              <w:t>龚滩仁义酒店</w:t>
            </w:r>
          </w:p>
        </w:tc>
        <w:tc>
          <w:tcPr>
            <w:tcW w:w="2087" w:type="dxa"/>
            <w:tcBorders>
              <w:top w:val="single" w:color="000000" w:sz="6" w:space="0"/>
              <w:left w:val="single" w:color="000000" w:sz="6" w:space="0"/>
              <w:bottom w:val="single" w:color="000000" w:sz="6" w:space="0"/>
              <w:right w:val="single" w:color="000000" w:sz="6" w:space="0"/>
            </w:tcBorders>
            <w:vAlign w:val="center"/>
          </w:tcPr>
          <w:p w14:paraId="29C12A5D">
            <w:pPr>
              <w:tabs>
                <w:tab w:val="left" w:pos="1560"/>
              </w:tabs>
              <w:autoSpaceDE w:val="0"/>
              <w:autoSpaceDN w:val="0"/>
              <w:adjustRightInd w:val="0"/>
              <w:snapToGrid w:val="0"/>
              <w:spacing w:before="73"/>
              <w:ind w:left="0" w:leftChars="0" w:right="0" w:rightChars="0" w:firstLine="0" w:firstLineChars="0"/>
              <w:jc w:val="center"/>
              <w:rPr>
                <w:rFonts w:ascii="宋体" w:hAnsi="宋体" w:eastAsia="宋体"/>
                <w:snapToGrid w:val="0"/>
                <w:color w:val="auto"/>
                <w:kern w:val="0"/>
                <w:sz w:val="21"/>
                <w:szCs w:val="21"/>
                <w:highlight w:val="none"/>
              </w:rPr>
            </w:pPr>
            <w:r>
              <w:rPr>
                <w:rFonts w:hint="eastAsia" w:ascii="宋体" w:hAnsi="宋体" w:cs="MingLiU"/>
                <w:snapToGrid w:val="0"/>
                <w:color w:val="auto"/>
                <w:kern w:val="0"/>
                <w:sz w:val="21"/>
                <w:szCs w:val="21"/>
                <w:highlight w:val="none"/>
                <w:lang w:val="en-US" w:eastAsia="zh-CN"/>
              </w:rPr>
              <w:t>方案设计</w:t>
            </w:r>
          </w:p>
        </w:tc>
        <w:tc>
          <w:tcPr>
            <w:tcW w:w="1950" w:type="dxa"/>
            <w:tcBorders>
              <w:top w:val="single" w:color="000000" w:sz="6" w:space="0"/>
              <w:left w:val="single" w:color="000000" w:sz="6" w:space="0"/>
              <w:bottom w:val="single" w:color="000000" w:sz="6" w:space="0"/>
              <w:right w:val="single" w:color="000000" w:sz="4" w:space="0"/>
            </w:tcBorders>
            <w:vAlign w:val="center"/>
          </w:tcPr>
          <w:p w14:paraId="2C7E9D0D">
            <w:pPr>
              <w:tabs>
                <w:tab w:val="left" w:pos="1560"/>
              </w:tabs>
              <w:autoSpaceDE w:val="0"/>
              <w:autoSpaceDN w:val="0"/>
              <w:adjustRightInd w:val="0"/>
              <w:snapToGrid w:val="0"/>
              <w:spacing w:before="73"/>
              <w:ind w:left="0" w:leftChars="0" w:right="0" w:rightChars="0" w:firstLine="0" w:firstLineChars="0"/>
              <w:jc w:val="center"/>
              <w:rPr>
                <w:rFonts w:hint="eastAsia" w:ascii="宋体" w:hAnsi="宋体" w:eastAsia="宋体"/>
                <w:snapToGrid w:val="0"/>
                <w:color w:val="auto"/>
                <w:kern w:val="0"/>
                <w:sz w:val="21"/>
                <w:highlight w:val="none"/>
                <w:lang w:val="en-US" w:eastAsia="zh-CN"/>
              </w:rPr>
            </w:pPr>
          </w:p>
        </w:tc>
        <w:tc>
          <w:tcPr>
            <w:tcW w:w="2840" w:type="dxa"/>
            <w:tcBorders>
              <w:top w:val="single" w:color="000000" w:sz="6" w:space="0"/>
              <w:left w:val="single" w:color="000000" w:sz="6" w:space="0"/>
              <w:bottom w:val="single" w:color="000000" w:sz="6" w:space="0"/>
              <w:right w:val="single" w:color="000000" w:sz="4" w:space="0"/>
            </w:tcBorders>
            <w:vAlign w:val="center"/>
          </w:tcPr>
          <w:p w14:paraId="71E61281">
            <w:pPr>
              <w:autoSpaceDE w:val="0"/>
              <w:autoSpaceDN w:val="0"/>
              <w:adjustRightInd w:val="0"/>
              <w:snapToGrid w:val="0"/>
              <w:jc w:val="center"/>
              <w:rPr>
                <w:rFonts w:ascii="宋体" w:hAnsi="宋体" w:eastAsia="宋体"/>
                <w:snapToGrid w:val="0"/>
                <w:color w:val="auto"/>
                <w:kern w:val="0"/>
                <w:sz w:val="21"/>
                <w:highlight w:val="none"/>
              </w:rPr>
            </w:pPr>
          </w:p>
        </w:tc>
      </w:tr>
      <w:tr w14:paraId="55A5885A">
        <w:tblPrEx>
          <w:tblCellMar>
            <w:top w:w="0" w:type="dxa"/>
            <w:left w:w="0" w:type="dxa"/>
            <w:bottom w:w="0" w:type="dxa"/>
            <w:right w:w="0" w:type="dxa"/>
          </w:tblCellMar>
        </w:tblPrEx>
        <w:trPr>
          <w:trHeight w:val="0" w:hRule="atLeast"/>
          <w:jc w:val="center"/>
        </w:trPr>
        <w:tc>
          <w:tcPr>
            <w:tcW w:w="586" w:type="dxa"/>
            <w:vMerge w:val="continue"/>
            <w:tcBorders>
              <w:left w:val="single" w:color="000000" w:sz="4" w:space="0"/>
              <w:bottom w:val="single" w:color="000000" w:sz="6" w:space="0"/>
              <w:right w:val="single" w:color="000000" w:sz="6" w:space="0"/>
            </w:tcBorders>
            <w:vAlign w:val="center"/>
          </w:tcPr>
          <w:p w14:paraId="24914689">
            <w:pPr>
              <w:tabs>
                <w:tab w:val="left" w:pos="2051"/>
              </w:tabs>
              <w:autoSpaceDE w:val="0"/>
              <w:autoSpaceDN w:val="0"/>
              <w:adjustRightInd w:val="0"/>
              <w:snapToGrid w:val="0"/>
              <w:ind w:left="0" w:leftChars="0" w:right="0" w:rightChars="0" w:firstLine="0" w:firstLineChars="0"/>
              <w:jc w:val="center"/>
              <w:rPr>
                <w:rFonts w:ascii="宋体" w:hAnsi="宋体" w:eastAsia="宋体"/>
                <w:snapToGrid w:val="0"/>
                <w:color w:val="auto"/>
                <w:kern w:val="0"/>
                <w:sz w:val="21"/>
                <w:szCs w:val="21"/>
                <w:highlight w:val="none"/>
              </w:rPr>
            </w:pPr>
          </w:p>
        </w:tc>
        <w:tc>
          <w:tcPr>
            <w:tcW w:w="2191" w:type="dxa"/>
            <w:vMerge w:val="continue"/>
            <w:tcBorders>
              <w:left w:val="single" w:color="000000" w:sz="6" w:space="0"/>
              <w:bottom w:val="single" w:color="000000" w:sz="6" w:space="0"/>
              <w:right w:val="single" w:color="000000" w:sz="6" w:space="0"/>
            </w:tcBorders>
            <w:vAlign w:val="center"/>
          </w:tcPr>
          <w:p w14:paraId="1679F18C">
            <w:pPr>
              <w:tabs>
                <w:tab w:val="left" w:pos="2051"/>
              </w:tabs>
              <w:autoSpaceDE w:val="0"/>
              <w:autoSpaceDN w:val="0"/>
              <w:adjustRightInd w:val="0"/>
              <w:snapToGrid w:val="0"/>
              <w:ind w:left="0" w:leftChars="0" w:right="0" w:rightChars="0" w:firstLine="0" w:firstLineChars="0"/>
              <w:jc w:val="center"/>
              <w:rPr>
                <w:rFonts w:ascii="宋体" w:hAnsi="宋体" w:eastAsia="宋体"/>
                <w:snapToGrid w:val="0"/>
                <w:color w:val="auto"/>
                <w:kern w:val="0"/>
                <w:sz w:val="21"/>
                <w:szCs w:val="21"/>
                <w:highlight w:val="none"/>
              </w:rPr>
            </w:pPr>
          </w:p>
        </w:tc>
        <w:tc>
          <w:tcPr>
            <w:tcW w:w="2087" w:type="dxa"/>
            <w:tcBorders>
              <w:top w:val="single" w:color="000000" w:sz="6" w:space="0"/>
              <w:left w:val="single" w:color="000000" w:sz="6" w:space="0"/>
              <w:bottom w:val="single" w:color="000000" w:sz="6" w:space="0"/>
              <w:right w:val="single" w:color="000000" w:sz="6" w:space="0"/>
            </w:tcBorders>
            <w:vAlign w:val="center"/>
          </w:tcPr>
          <w:p w14:paraId="7AE39BD7">
            <w:pPr>
              <w:tabs>
                <w:tab w:val="left" w:pos="1560"/>
              </w:tabs>
              <w:autoSpaceDE w:val="0"/>
              <w:autoSpaceDN w:val="0"/>
              <w:adjustRightInd w:val="0"/>
              <w:snapToGrid w:val="0"/>
              <w:spacing w:before="73"/>
              <w:ind w:left="0" w:leftChars="0" w:right="0" w:rightChars="0" w:firstLine="0" w:firstLineChars="0"/>
              <w:jc w:val="center"/>
              <w:rPr>
                <w:rFonts w:ascii="宋体" w:hAnsi="宋体" w:eastAsia="宋体"/>
                <w:snapToGrid w:val="0"/>
                <w:color w:val="auto"/>
                <w:kern w:val="0"/>
                <w:sz w:val="21"/>
                <w:szCs w:val="21"/>
                <w:highlight w:val="none"/>
              </w:rPr>
            </w:pPr>
            <w:r>
              <w:rPr>
                <w:rFonts w:hint="eastAsia" w:ascii="宋体" w:hAnsi="宋体" w:eastAsia="宋体" w:cs="MingLiU"/>
                <w:snapToGrid w:val="0"/>
                <w:color w:val="auto"/>
                <w:kern w:val="0"/>
                <w:sz w:val="21"/>
                <w:szCs w:val="21"/>
                <w:highlight w:val="none"/>
                <w:lang w:val="en-US" w:eastAsia="zh-CN"/>
              </w:rPr>
              <w:t>施工图设计</w:t>
            </w:r>
          </w:p>
        </w:tc>
        <w:tc>
          <w:tcPr>
            <w:tcW w:w="1950" w:type="dxa"/>
            <w:tcBorders>
              <w:top w:val="single" w:color="000000" w:sz="6" w:space="0"/>
              <w:left w:val="single" w:color="000000" w:sz="6" w:space="0"/>
              <w:bottom w:val="single" w:color="000000" w:sz="6" w:space="0"/>
              <w:right w:val="single" w:color="000000" w:sz="4" w:space="0"/>
            </w:tcBorders>
            <w:vAlign w:val="center"/>
          </w:tcPr>
          <w:p w14:paraId="116815BA">
            <w:pPr>
              <w:tabs>
                <w:tab w:val="left" w:pos="1560"/>
              </w:tabs>
              <w:autoSpaceDE w:val="0"/>
              <w:autoSpaceDN w:val="0"/>
              <w:adjustRightInd w:val="0"/>
              <w:snapToGrid w:val="0"/>
              <w:spacing w:before="73"/>
              <w:ind w:left="0" w:leftChars="0" w:right="0" w:rightChars="0" w:firstLine="0" w:firstLineChars="0"/>
              <w:jc w:val="center"/>
              <w:rPr>
                <w:rFonts w:hint="eastAsia" w:ascii="宋体" w:hAnsi="宋体" w:eastAsia="宋体" w:cs="MingLiU"/>
                <w:snapToGrid w:val="0"/>
                <w:color w:val="auto"/>
                <w:kern w:val="0"/>
                <w:sz w:val="21"/>
                <w:szCs w:val="21"/>
                <w:highlight w:val="none"/>
                <w:lang w:val="en-US" w:eastAsia="zh-CN"/>
              </w:rPr>
            </w:pPr>
          </w:p>
        </w:tc>
        <w:tc>
          <w:tcPr>
            <w:tcW w:w="2840" w:type="dxa"/>
            <w:tcBorders>
              <w:top w:val="single" w:color="000000" w:sz="6" w:space="0"/>
              <w:left w:val="single" w:color="000000" w:sz="6" w:space="0"/>
              <w:bottom w:val="single" w:color="000000" w:sz="6" w:space="0"/>
              <w:right w:val="single" w:color="000000" w:sz="4" w:space="0"/>
            </w:tcBorders>
            <w:vAlign w:val="center"/>
          </w:tcPr>
          <w:p w14:paraId="5A5DF61B">
            <w:pPr>
              <w:autoSpaceDE w:val="0"/>
              <w:autoSpaceDN w:val="0"/>
              <w:adjustRightInd w:val="0"/>
              <w:snapToGrid w:val="0"/>
              <w:jc w:val="center"/>
              <w:rPr>
                <w:rFonts w:ascii="宋体" w:hAnsi="宋体" w:eastAsia="宋体"/>
                <w:snapToGrid w:val="0"/>
                <w:color w:val="auto"/>
                <w:kern w:val="0"/>
                <w:sz w:val="21"/>
                <w:highlight w:val="none"/>
              </w:rPr>
            </w:pPr>
          </w:p>
        </w:tc>
      </w:tr>
      <w:tr w14:paraId="720EFF9F">
        <w:tblPrEx>
          <w:tblCellMar>
            <w:top w:w="0" w:type="dxa"/>
            <w:left w:w="0" w:type="dxa"/>
            <w:bottom w:w="0" w:type="dxa"/>
            <w:right w:w="0" w:type="dxa"/>
          </w:tblCellMar>
        </w:tblPrEx>
        <w:trPr>
          <w:trHeight w:val="0" w:hRule="atLeast"/>
          <w:jc w:val="center"/>
        </w:trPr>
        <w:tc>
          <w:tcPr>
            <w:tcW w:w="586" w:type="dxa"/>
            <w:tcBorders>
              <w:top w:val="single" w:color="000000" w:sz="6" w:space="0"/>
              <w:left w:val="single" w:color="000000" w:sz="4" w:space="0"/>
              <w:bottom w:val="single" w:color="000000" w:sz="6" w:space="0"/>
              <w:right w:val="single" w:color="000000" w:sz="6" w:space="0"/>
            </w:tcBorders>
            <w:vAlign w:val="center"/>
          </w:tcPr>
          <w:p w14:paraId="7264A10F">
            <w:pPr>
              <w:tabs>
                <w:tab w:val="left" w:pos="2051"/>
              </w:tabs>
              <w:autoSpaceDE w:val="0"/>
              <w:autoSpaceDN w:val="0"/>
              <w:adjustRightInd w:val="0"/>
              <w:snapToGrid w:val="0"/>
              <w:ind w:left="0" w:leftChars="0" w:right="0" w:rightChars="0" w:firstLine="0" w:firstLineChars="0"/>
              <w:jc w:val="center"/>
              <w:rPr>
                <w:rFonts w:hint="default"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3</w:t>
            </w:r>
          </w:p>
        </w:tc>
        <w:tc>
          <w:tcPr>
            <w:tcW w:w="4278" w:type="dxa"/>
            <w:gridSpan w:val="2"/>
            <w:tcBorders>
              <w:top w:val="single" w:color="000000" w:sz="6" w:space="0"/>
              <w:left w:val="single" w:color="000000" w:sz="6" w:space="0"/>
              <w:bottom w:val="single" w:color="000000" w:sz="6" w:space="0"/>
              <w:right w:val="single" w:color="000000" w:sz="6" w:space="0"/>
            </w:tcBorders>
            <w:vAlign w:val="center"/>
          </w:tcPr>
          <w:p w14:paraId="41B8562D">
            <w:pPr>
              <w:tabs>
                <w:tab w:val="left" w:pos="2051"/>
              </w:tabs>
              <w:autoSpaceDE w:val="0"/>
              <w:autoSpaceDN w:val="0"/>
              <w:adjustRightInd w:val="0"/>
              <w:snapToGrid w:val="0"/>
              <w:ind w:left="0" w:leftChars="0" w:right="0" w:rightChars="0" w:firstLine="0" w:firstLineChars="0"/>
              <w:jc w:val="center"/>
              <w:rPr>
                <w:rFonts w:hint="default" w:ascii="宋体" w:hAnsi="宋体"/>
                <w:snapToGrid w:val="0"/>
                <w:color w:val="auto"/>
                <w:kern w:val="0"/>
                <w:szCs w:val="21"/>
                <w:highlight w:val="none"/>
                <w:lang w:val="en-US" w:eastAsia="zh-CN"/>
              </w:rPr>
            </w:pPr>
            <w:bookmarkStart w:id="44" w:name="OLE_LINK2"/>
            <w:r>
              <w:rPr>
                <w:rFonts w:hint="eastAsia" w:ascii="宋体" w:hAnsi="宋体"/>
                <w:snapToGrid w:val="0"/>
                <w:color w:val="auto"/>
                <w:kern w:val="0"/>
                <w:szCs w:val="21"/>
                <w:highlight w:val="none"/>
                <w:lang w:val="en-US" w:eastAsia="zh-CN"/>
              </w:rPr>
              <w:t>技术人员驻场服务费</w:t>
            </w:r>
            <w:bookmarkEnd w:id="44"/>
          </w:p>
        </w:tc>
        <w:tc>
          <w:tcPr>
            <w:tcW w:w="1950" w:type="dxa"/>
            <w:tcBorders>
              <w:top w:val="single" w:color="000000" w:sz="6" w:space="0"/>
              <w:left w:val="single" w:color="000000" w:sz="6" w:space="0"/>
              <w:bottom w:val="single" w:color="000000" w:sz="6" w:space="0"/>
              <w:right w:val="single" w:color="000000" w:sz="4" w:space="0"/>
            </w:tcBorders>
            <w:vAlign w:val="center"/>
          </w:tcPr>
          <w:p w14:paraId="61FA7743">
            <w:pPr>
              <w:tabs>
                <w:tab w:val="left" w:pos="2051"/>
              </w:tabs>
              <w:autoSpaceDE w:val="0"/>
              <w:autoSpaceDN w:val="0"/>
              <w:adjustRightInd w:val="0"/>
              <w:snapToGrid w:val="0"/>
              <w:ind w:left="0" w:leftChars="0" w:right="0" w:rightChars="0" w:firstLine="0" w:firstLineChars="0"/>
              <w:jc w:val="center"/>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200000</w:t>
            </w:r>
          </w:p>
        </w:tc>
        <w:tc>
          <w:tcPr>
            <w:tcW w:w="2840" w:type="dxa"/>
            <w:tcBorders>
              <w:top w:val="single" w:color="000000" w:sz="6" w:space="0"/>
              <w:left w:val="single" w:color="000000" w:sz="6" w:space="0"/>
              <w:bottom w:val="single" w:color="000000" w:sz="6" w:space="0"/>
              <w:right w:val="single" w:color="000000" w:sz="4" w:space="0"/>
            </w:tcBorders>
            <w:vAlign w:val="center"/>
          </w:tcPr>
          <w:p w14:paraId="2FFBE8AA">
            <w:pPr>
              <w:autoSpaceDE w:val="0"/>
              <w:autoSpaceDN w:val="0"/>
              <w:adjustRightInd w:val="0"/>
              <w:snapToGrid w:val="0"/>
              <w:ind w:left="0" w:leftChars="0" w:right="0" w:rightChars="0" w:firstLine="0" w:firstLineChars="0"/>
              <w:jc w:val="center"/>
              <w:rPr>
                <w:rFonts w:hint="default" w:ascii="宋体" w:hAnsi="宋体"/>
                <w:snapToGrid/>
                <w:color w:val="auto"/>
                <w:kern w:val="2"/>
                <w:sz w:val="21"/>
                <w:szCs w:val="21"/>
                <w:highlight w:val="none"/>
                <w:lang w:val="en-US" w:eastAsia="zh-CN"/>
              </w:rPr>
            </w:pPr>
            <w:r>
              <w:rPr>
                <w:rFonts w:hint="eastAsia" w:ascii="宋体" w:hAnsi="宋体"/>
                <w:snapToGrid/>
                <w:color w:val="auto"/>
                <w:kern w:val="2"/>
                <w:sz w:val="21"/>
                <w:szCs w:val="21"/>
                <w:highlight w:val="none"/>
                <w:lang w:val="en-US" w:eastAsia="zh-CN"/>
              </w:rPr>
              <w:t>暂列金（</w:t>
            </w:r>
            <w:r>
              <w:rPr>
                <w:rFonts w:hint="eastAsia" w:ascii="宋体" w:hAnsi="宋体"/>
                <w:snapToGrid w:val="0"/>
                <w:color w:val="auto"/>
                <w:kern w:val="0"/>
                <w:sz w:val="24"/>
                <w:highlight w:val="none"/>
                <w:lang w:val="en-US" w:eastAsia="zh-CN"/>
              </w:rPr>
              <w:t>项目总顾问日服务费报价</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lang w:val="en-US" w:eastAsia="zh-CN"/>
              </w:rPr>
              <w:t>元/天，设计代表日服务费报价</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lang w:val="en-US" w:eastAsia="zh-CN"/>
              </w:rPr>
              <w:t>元/天</w:t>
            </w:r>
            <w:r>
              <w:rPr>
                <w:rFonts w:hint="eastAsia" w:ascii="宋体" w:hAnsi="宋体"/>
                <w:snapToGrid/>
                <w:color w:val="auto"/>
                <w:kern w:val="2"/>
                <w:sz w:val="21"/>
                <w:szCs w:val="21"/>
                <w:highlight w:val="none"/>
                <w:lang w:val="en-US" w:eastAsia="zh-CN"/>
              </w:rPr>
              <w:t>）</w:t>
            </w:r>
          </w:p>
        </w:tc>
      </w:tr>
      <w:tr w14:paraId="3C6B9AEC">
        <w:tblPrEx>
          <w:tblCellMar>
            <w:top w:w="0" w:type="dxa"/>
            <w:left w:w="0" w:type="dxa"/>
            <w:bottom w:w="0" w:type="dxa"/>
            <w:right w:w="0" w:type="dxa"/>
          </w:tblCellMar>
        </w:tblPrEx>
        <w:trPr>
          <w:trHeight w:val="0" w:hRule="atLeast"/>
          <w:jc w:val="center"/>
        </w:trPr>
        <w:tc>
          <w:tcPr>
            <w:tcW w:w="586" w:type="dxa"/>
            <w:tcBorders>
              <w:top w:val="single" w:color="000000" w:sz="6" w:space="0"/>
              <w:left w:val="single" w:color="000000" w:sz="4" w:space="0"/>
              <w:bottom w:val="single" w:color="000000" w:sz="6" w:space="0"/>
              <w:right w:val="single" w:color="000000" w:sz="6" w:space="0"/>
            </w:tcBorders>
            <w:vAlign w:val="center"/>
          </w:tcPr>
          <w:p w14:paraId="1AAB1715">
            <w:pPr>
              <w:tabs>
                <w:tab w:val="left" w:pos="2051"/>
              </w:tabs>
              <w:autoSpaceDE w:val="0"/>
              <w:autoSpaceDN w:val="0"/>
              <w:adjustRightInd w:val="0"/>
              <w:snapToGrid w:val="0"/>
              <w:ind w:left="0" w:leftChars="0" w:right="0" w:rightChars="0" w:firstLine="0" w:firstLineChars="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4</w:t>
            </w:r>
          </w:p>
        </w:tc>
        <w:tc>
          <w:tcPr>
            <w:tcW w:w="4278" w:type="dxa"/>
            <w:gridSpan w:val="2"/>
            <w:tcBorders>
              <w:top w:val="single" w:color="000000" w:sz="6" w:space="0"/>
              <w:left w:val="single" w:color="000000" w:sz="6" w:space="0"/>
              <w:bottom w:val="single" w:color="000000" w:sz="6" w:space="0"/>
              <w:right w:val="single" w:color="000000" w:sz="6" w:space="0"/>
            </w:tcBorders>
            <w:vAlign w:val="center"/>
          </w:tcPr>
          <w:p w14:paraId="3AD558F6">
            <w:pPr>
              <w:tabs>
                <w:tab w:val="left" w:pos="2051"/>
              </w:tabs>
              <w:autoSpaceDE w:val="0"/>
              <w:autoSpaceDN w:val="0"/>
              <w:adjustRightInd w:val="0"/>
              <w:snapToGrid w:val="0"/>
              <w:ind w:left="0" w:leftChars="0" w:right="0" w:rightChars="0" w:firstLine="0" w:firstLineChars="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投标报价</w:t>
            </w:r>
          </w:p>
        </w:tc>
        <w:tc>
          <w:tcPr>
            <w:tcW w:w="1950" w:type="dxa"/>
            <w:tcBorders>
              <w:top w:val="single" w:color="000000" w:sz="6" w:space="0"/>
              <w:left w:val="single" w:color="000000" w:sz="6" w:space="0"/>
              <w:bottom w:val="single" w:color="000000" w:sz="6" w:space="0"/>
              <w:right w:val="single" w:color="000000" w:sz="4" w:space="0"/>
            </w:tcBorders>
            <w:vAlign w:val="center"/>
          </w:tcPr>
          <w:p w14:paraId="5421CE3E">
            <w:pPr>
              <w:tabs>
                <w:tab w:val="left" w:pos="2051"/>
              </w:tabs>
              <w:autoSpaceDE w:val="0"/>
              <w:autoSpaceDN w:val="0"/>
              <w:adjustRightInd w:val="0"/>
              <w:snapToGrid w:val="0"/>
              <w:ind w:left="0" w:leftChars="0" w:right="0" w:rightChars="0" w:firstLine="0" w:firstLineChars="0"/>
              <w:jc w:val="center"/>
              <w:rPr>
                <w:rFonts w:ascii="宋体" w:hAnsi="宋体"/>
                <w:snapToGrid w:val="0"/>
                <w:color w:val="auto"/>
                <w:kern w:val="0"/>
                <w:szCs w:val="21"/>
                <w:highlight w:val="none"/>
              </w:rPr>
            </w:pPr>
          </w:p>
        </w:tc>
        <w:tc>
          <w:tcPr>
            <w:tcW w:w="2840" w:type="dxa"/>
            <w:tcBorders>
              <w:top w:val="single" w:color="000000" w:sz="6" w:space="0"/>
              <w:left w:val="single" w:color="000000" w:sz="6" w:space="0"/>
              <w:bottom w:val="single" w:color="000000" w:sz="6" w:space="0"/>
              <w:right w:val="single" w:color="000000" w:sz="4" w:space="0"/>
            </w:tcBorders>
            <w:vAlign w:val="center"/>
          </w:tcPr>
          <w:p w14:paraId="7B956375">
            <w:pPr>
              <w:autoSpaceDE w:val="0"/>
              <w:autoSpaceDN w:val="0"/>
              <w:adjustRightInd w:val="0"/>
              <w:snapToGrid w:val="0"/>
              <w:ind w:left="0" w:leftChars="0" w:right="0" w:rightChars="0" w:firstLine="0" w:firstLineChars="0"/>
              <w:jc w:val="center"/>
              <w:rPr>
                <w:rFonts w:hint="default" w:ascii="宋体" w:hAnsi="宋体"/>
                <w:snapToGrid w:val="0"/>
                <w:color w:val="auto"/>
                <w:kern w:val="0"/>
                <w:sz w:val="24"/>
                <w:highlight w:val="none"/>
                <w:lang w:val="en-US"/>
              </w:rPr>
            </w:pPr>
            <w:r>
              <w:rPr>
                <w:rFonts w:hint="eastAsia" w:ascii="宋体" w:hAnsi="宋体"/>
                <w:snapToGrid/>
                <w:color w:val="auto"/>
                <w:kern w:val="2"/>
                <w:sz w:val="21"/>
                <w:szCs w:val="21"/>
                <w:highlight w:val="none"/>
                <w:lang w:val="en-US" w:eastAsia="zh-CN"/>
              </w:rPr>
              <w:t>最高限价=</w:t>
            </w:r>
            <w:r>
              <w:rPr>
                <w:rFonts w:hint="eastAsia" w:ascii="宋体" w:hAnsi="宋体" w:cs="Times New Roman"/>
                <w:snapToGrid/>
                <w:color w:val="auto"/>
                <w:kern w:val="2"/>
                <w:sz w:val="21"/>
                <w:szCs w:val="21"/>
                <w:highlight w:val="none"/>
                <w:lang w:val="en-US" w:eastAsia="zh-CN"/>
              </w:rPr>
              <w:t>阿依河仁义酒店</w:t>
            </w:r>
            <w:r>
              <w:rPr>
                <w:rFonts w:hint="eastAsia" w:ascii="宋体" w:hAnsi="宋体"/>
                <w:snapToGrid/>
                <w:color w:val="auto"/>
                <w:kern w:val="2"/>
                <w:sz w:val="21"/>
                <w:szCs w:val="21"/>
                <w:highlight w:val="none"/>
                <w:lang w:val="en-US" w:eastAsia="zh-CN"/>
              </w:rPr>
              <w:t>方案设计费限价+</w:t>
            </w:r>
            <w:r>
              <w:rPr>
                <w:rFonts w:hint="eastAsia" w:ascii="宋体" w:hAnsi="宋体" w:eastAsia="宋体"/>
                <w:snapToGrid/>
                <w:color w:val="auto"/>
                <w:kern w:val="2"/>
                <w:sz w:val="21"/>
                <w:szCs w:val="21"/>
                <w:highlight w:val="none"/>
                <w:lang w:val="en-US" w:eastAsia="zh-CN"/>
              </w:rPr>
              <w:t>龚滩仁义酒店</w:t>
            </w:r>
            <w:r>
              <w:rPr>
                <w:rFonts w:hint="eastAsia" w:ascii="宋体" w:hAnsi="宋体"/>
                <w:snapToGrid/>
                <w:color w:val="auto"/>
                <w:kern w:val="2"/>
                <w:sz w:val="21"/>
                <w:szCs w:val="21"/>
                <w:highlight w:val="none"/>
                <w:lang w:val="en-US" w:eastAsia="zh-CN"/>
              </w:rPr>
              <w:t>方案设计费限价+</w:t>
            </w:r>
            <w:r>
              <w:rPr>
                <w:rFonts w:hint="eastAsia" w:ascii="宋体" w:hAnsi="宋体" w:cs="Times New Roman"/>
                <w:snapToGrid/>
                <w:color w:val="auto"/>
                <w:kern w:val="2"/>
                <w:sz w:val="21"/>
                <w:szCs w:val="21"/>
                <w:highlight w:val="none"/>
                <w:lang w:val="en-US" w:eastAsia="zh-CN"/>
              </w:rPr>
              <w:t>阿依河仁义酒店</w:t>
            </w:r>
            <w:r>
              <w:rPr>
                <w:rFonts w:hint="eastAsia" w:ascii="宋体" w:hAnsi="宋体"/>
                <w:snapToGrid/>
                <w:color w:val="auto"/>
                <w:kern w:val="2"/>
                <w:sz w:val="21"/>
                <w:szCs w:val="21"/>
                <w:highlight w:val="none"/>
                <w:lang w:val="en-US" w:eastAsia="zh-CN"/>
              </w:rPr>
              <w:t>施工图设计费限价+龚滩</w:t>
            </w:r>
            <w:r>
              <w:rPr>
                <w:rFonts w:hint="eastAsia" w:ascii="宋体" w:hAnsi="宋体" w:cs="Times New Roman"/>
                <w:snapToGrid/>
                <w:color w:val="auto"/>
                <w:kern w:val="2"/>
                <w:sz w:val="21"/>
                <w:szCs w:val="21"/>
                <w:highlight w:val="none"/>
                <w:lang w:val="en-US" w:eastAsia="zh-CN"/>
              </w:rPr>
              <w:t>仁义酒店</w:t>
            </w:r>
            <w:r>
              <w:rPr>
                <w:rFonts w:hint="eastAsia" w:ascii="宋体" w:hAnsi="宋体"/>
                <w:snapToGrid/>
                <w:color w:val="auto"/>
                <w:kern w:val="2"/>
                <w:sz w:val="21"/>
                <w:szCs w:val="21"/>
                <w:highlight w:val="none"/>
                <w:lang w:val="en-US" w:eastAsia="zh-CN"/>
              </w:rPr>
              <w:t>施工图设计费限价+</w:t>
            </w:r>
            <w:r>
              <w:rPr>
                <w:rFonts w:hint="eastAsia" w:ascii="宋体" w:hAnsi="宋体"/>
                <w:snapToGrid w:val="0"/>
                <w:color w:val="auto"/>
                <w:kern w:val="0"/>
                <w:szCs w:val="21"/>
                <w:highlight w:val="none"/>
                <w:lang w:val="en-US" w:eastAsia="zh-CN"/>
              </w:rPr>
              <w:t>技术人员驻场服务费</w:t>
            </w:r>
          </w:p>
        </w:tc>
      </w:tr>
    </w:tbl>
    <w:p w14:paraId="6709F40E">
      <w:pPr>
        <w:rPr>
          <w:rFonts w:hint="eastAsia" w:ascii="宋体" w:hAnsi="宋体"/>
          <w:color w:val="auto"/>
          <w:sz w:val="28"/>
          <w:highlight w:val="none"/>
        </w:rPr>
      </w:pPr>
    </w:p>
    <w:p w14:paraId="59360C7E">
      <w:pPr>
        <w:pStyle w:val="2"/>
        <w:rPr>
          <w:rFonts w:hint="eastAsia" w:ascii="宋体" w:hAnsi="宋体"/>
          <w:color w:val="auto"/>
          <w:sz w:val="28"/>
          <w:highlight w:val="none"/>
        </w:rPr>
      </w:pPr>
    </w:p>
    <w:p w14:paraId="577494A5">
      <w:pPr>
        <w:rPr>
          <w:rFonts w:hint="eastAsia" w:ascii="宋体" w:hAnsi="宋体"/>
          <w:color w:val="auto"/>
          <w:sz w:val="28"/>
          <w:highlight w:val="none"/>
        </w:rPr>
      </w:pPr>
    </w:p>
    <w:p w14:paraId="2DDE66A3">
      <w:pPr>
        <w:pStyle w:val="2"/>
        <w:rPr>
          <w:rFonts w:hint="eastAsia" w:ascii="宋体" w:hAnsi="宋体"/>
          <w:color w:val="auto"/>
          <w:sz w:val="28"/>
          <w:highlight w:val="none"/>
        </w:rPr>
      </w:pPr>
    </w:p>
    <w:p w14:paraId="345007EA">
      <w:pPr>
        <w:rPr>
          <w:rFonts w:hint="eastAsia" w:ascii="宋体" w:hAnsi="宋体"/>
          <w:color w:val="auto"/>
          <w:sz w:val="28"/>
          <w:highlight w:val="none"/>
        </w:rPr>
      </w:pPr>
    </w:p>
    <w:p w14:paraId="399EF033">
      <w:pPr>
        <w:pStyle w:val="2"/>
        <w:rPr>
          <w:rFonts w:hint="eastAsia" w:ascii="宋体" w:hAnsi="宋体"/>
          <w:color w:val="auto"/>
          <w:sz w:val="28"/>
          <w:highlight w:val="none"/>
        </w:rPr>
      </w:pPr>
    </w:p>
    <w:p w14:paraId="7DBE0E17">
      <w:pPr>
        <w:rPr>
          <w:rFonts w:hint="eastAsia" w:ascii="宋体" w:hAnsi="宋体"/>
          <w:color w:val="auto"/>
          <w:sz w:val="28"/>
          <w:highlight w:val="none"/>
        </w:rPr>
      </w:pPr>
    </w:p>
    <w:p w14:paraId="3D6AC23B">
      <w:pPr>
        <w:pStyle w:val="2"/>
        <w:rPr>
          <w:rFonts w:hint="eastAsia" w:ascii="宋体" w:hAnsi="宋体"/>
          <w:color w:val="auto"/>
          <w:sz w:val="28"/>
          <w:highlight w:val="none"/>
        </w:rPr>
      </w:pPr>
    </w:p>
    <w:p w14:paraId="647529DE">
      <w:pPr>
        <w:rPr>
          <w:rFonts w:hint="eastAsia" w:ascii="宋体" w:hAnsi="宋体"/>
          <w:color w:val="auto"/>
          <w:sz w:val="28"/>
          <w:highlight w:val="none"/>
        </w:rPr>
      </w:pPr>
    </w:p>
    <w:p w14:paraId="5EDB03E6">
      <w:pPr>
        <w:pStyle w:val="2"/>
        <w:rPr>
          <w:rFonts w:hint="eastAsia" w:ascii="宋体" w:hAnsi="宋体"/>
          <w:color w:val="auto"/>
          <w:sz w:val="28"/>
          <w:highlight w:val="none"/>
        </w:rPr>
      </w:pPr>
    </w:p>
    <w:p w14:paraId="40864B39">
      <w:pPr>
        <w:rPr>
          <w:rFonts w:hint="eastAsia" w:ascii="宋体" w:hAnsi="宋体"/>
          <w:color w:val="auto"/>
          <w:sz w:val="28"/>
          <w:highlight w:val="none"/>
        </w:rPr>
      </w:pPr>
    </w:p>
    <w:p w14:paraId="7699A52F">
      <w:pPr>
        <w:pStyle w:val="2"/>
        <w:rPr>
          <w:rFonts w:hint="eastAsia" w:ascii="宋体" w:hAnsi="宋体"/>
          <w:color w:val="auto"/>
          <w:sz w:val="28"/>
          <w:highlight w:val="none"/>
        </w:rPr>
      </w:pPr>
    </w:p>
    <w:p w14:paraId="4E9039EF">
      <w:pPr>
        <w:rPr>
          <w:rFonts w:hint="eastAsia" w:ascii="宋体" w:hAnsi="宋体"/>
          <w:color w:val="auto"/>
          <w:sz w:val="28"/>
          <w:highlight w:val="none"/>
        </w:rPr>
      </w:pPr>
    </w:p>
    <w:p w14:paraId="10AFECE8">
      <w:pPr>
        <w:pStyle w:val="2"/>
        <w:rPr>
          <w:rFonts w:hint="eastAsia" w:ascii="宋体" w:hAnsi="宋体"/>
          <w:color w:val="auto"/>
          <w:sz w:val="28"/>
          <w:highlight w:val="none"/>
        </w:rPr>
      </w:pPr>
    </w:p>
    <w:p w14:paraId="0DDFE989">
      <w:pPr>
        <w:rPr>
          <w:rFonts w:hint="eastAsia" w:ascii="宋体" w:hAnsi="宋体"/>
          <w:color w:val="auto"/>
          <w:sz w:val="28"/>
          <w:highlight w:val="none"/>
        </w:rPr>
      </w:pPr>
    </w:p>
    <w:p w14:paraId="6C556125">
      <w:pPr>
        <w:pStyle w:val="2"/>
        <w:rPr>
          <w:rFonts w:hint="eastAsia" w:ascii="宋体" w:hAnsi="宋体"/>
          <w:color w:val="auto"/>
          <w:sz w:val="28"/>
          <w:highlight w:val="none"/>
        </w:rPr>
      </w:pPr>
    </w:p>
    <w:p w14:paraId="66968086">
      <w:pPr>
        <w:rPr>
          <w:rFonts w:hint="eastAsia" w:ascii="宋体" w:hAnsi="宋体"/>
          <w:color w:val="auto"/>
          <w:sz w:val="28"/>
          <w:highlight w:val="none"/>
        </w:rPr>
      </w:pPr>
    </w:p>
    <w:p w14:paraId="235B36F8">
      <w:pPr>
        <w:pStyle w:val="2"/>
        <w:rPr>
          <w:rFonts w:hint="eastAsia" w:ascii="宋体" w:hAnsi="宋体"/>
          <w:color w:val="auto"/>
          <w:sz w:val="28"/>
          <w:highlight w:val="none"/>
        </w:rPr>
      </w:pPr>
    </w:p>
    <w:p w14:paraId="5F666828">
      <w:pPr>
        <w:rPr>
          <w:rFonts w:hint="eastAsia" w:ascii="宋体" w:hAnsi="宋体"/>
          <w:color w:val="auto"/>
          <w:sz w:val="28"/>
          <w:highlight w:val="none"/>
        </w:rPr>
      </w:pPr>
    </w:p>
    <w:p w14:paraId="6CF4A5E3">
      <w:pPr>
        <w:pStyle w:val="2"/>
        <w:rPr>
          <w:rFonts w:hint="eastAsia" w:ascii="宋体" w:hAnsi="宋体"/>
          <w:color w:val="auto"/>
          <w:sz w:val="28"/>
          <w:highlight w:val="none"/>
        </w:rPr>
      </w:pPr>
    </w:p>
    <w:p w14:paraId="00ACF44B">
      <w:pPr>
        <w:rPr>
          <w:rFonts w:hint="eastAsia" w:ascii="宋体" w:hAnsi="宋体"/>
          <w:color w:val="auto"/>
          <w:sz w:val="28"/>
          <w:highlight w:val="none"/>
        </w:rPr>
      </w:pPr>
    </w:p>
    <w:p w14:paraId="734A9CE1">
      <w:pPr>
        <w:pStyle w:val="2"/>
        <w:rPr>
          <w:rFonts w:hint="eastAsia" w:ascii="宋体" w:hAnsi="宋体"/>
          <w:color w:val="auto"/>
          <w:sz w:val="28"/>
          <w:highlight w:val="none"/>
        </w:rPr>
      </w:pPr>
    </w:p>
    <w:p w14:paraId="39F82A93">
      <w:pPr>
        <w:rPr>
          <w:rFonts w:hint="eastAsia" w:ascii="宋体" w:hAnsi="宋体"/>
          <w:color w:val="auto"/>
          <w:sz w:val="28"/>
          <w:highlight w:val="none"/>
        </w:rPr>
      </w:pPr>
    </w:p>
    <w:p w14:paraId="41AC9A32">
      <w:pPr>
        <w:rPr>
          <w:rFonts w:hint="eastAsia"/>
          <w:color w:val="auto"/>
          <w:highlight w:val="none"/>
        </w:rPr>
      </w:pPr>
    </w:p>
    <w:p w14:paraId="76C052E1">
      <w:pPr>
        <w:keepNext/>
        <w:keepLines/>
        <w:spacing w:before="260" w:after="260" w:line="416" w:lineRule="auto"/>
        <w:jc w:val="center"/>
        <w:outlineLvl w:val="2"/>
        <w:rPr>
          <w:rFonts w:ascii="宋体" w:hAnsi="宋体"/>
          <w:bCs/>
          <w:snapToGrid w:val="0"/>
          <w:color w:val="auto"/>
          <w:kern w:val="0"/>
          <w:sz w:val="30"/>
          <w:szCs w:val="30"/>
          <w:highlight w:val="none"/>
        </w:rPr>
      </w:pPr>
      <w:r>
        <w:rPr>
          <w:rFonts w:hint="eastAsia" w:ascii="宋体" w:hAnsi="宋体"/>
          <w:color w:val="auto"/>
          <w:sz w:val="28"/>
          <w:highlight w:val="none"/>
          <w:lang w:val="en-US" w:eastAsia="zh-CN"/>
        </w:rPr>
        <w:t>四</w:t>
      </w:r>
      <w:r>
        <w:rPr>
          <w:rFonts w:hint="eastAsia" w:ascii="宋体" w:hAnsi="宋体"/>
          <w:color w:val="auto"/>
          <w:sz w:val="28"/>
          <w:highlight w:val="none"/>
        </w:rPr>
        <w:t>、</w:t>
      </w:r>
      <w:bookmarkStart w:id="45" w:name="_Toc430530532"/>
      <w:bookmarkStart w:id="46" w:name="_Toc287607869"/>
      <w:bookmarkStart w:id="47" w:name="_Toc277082645"/>
      <w:bookmarkStart w:id="48" w:name="_Toc8650"/>
      <w:bookmarkStart w:id="49" w:name="_Toc57905921"/>
      <w:bookmarkStart w:id="50" w:name="_Toc224103497"/>
      <w:bookmarkStart w:id="51" w:name="_Toc287620816"/>
      <w:r>
        <w:rPr>
          <w:rFonts w:hint="eastAsia"/>
          <w:b/>
          <w:bCs/>
          <w:color w:val="auto"/>
          <w:sz w:val="30"/>
          <w:szCs w:val="30"/>
          <w:highlight w:val="none"/>
        </w:rPr>
        <w:t>法定代表人身份证明或附有法定代表人身份证明的授权委托书</w:t>
      </w:r>
      <w:bookmarkEnd w:id="45"/>
      <w:bookmarkEnd w:id="46"/>
      <w:bookmarkEnd w:id="47"/>
      <w:bookmarkEnd w:id="48"/>
      <w:bookmarkEnd w:id="49"/>
      <w:bookmarkEnd w:id="50"/>
      <w:bookmarkEnd w:id="51"/>
    </w:p>
    <w:p w14:paraId="6B3F1AF9">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2473FCBA">
      <w:pPr>
        <w:spacing w:line="480" w:lineRule="auto"/>
        <w:jc w:val="center"/>
        <w:rPr>
          <w:rFonts w:ascii="宋体" w:hAnsi="宋体"/>
          <w:color w:val="auto"/>
          <w:highlight w:val="none"/>
        </w:rPr>
      </w:pPr>
    </w:p>
    <w:p w14:paraId="5D1BDA4B">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参选人名称：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7AD79B4">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66E800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739D8CA">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2B5A704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834E47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129CEF5A">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（参选人名称）</w:t>
      </w:r>
      <w:r>
        <w:rPr>
          <w:rFonts w:ascii="宋体" w:hAnsi="宋体"/>
          <w:color w:val="auto"/>
          <w:kern w:val="0"/>
          <w:szCs w:val="21"/>
          <w:highlight w:val="none"/>
        </w:rPr>
        <w:t>的法定代表人。</w:t>
      </w:r>
    </w:p>
    <w:p w14:paraId="31656F52">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7A9FFEBE">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附：法定代表人身份证明复印件（双面）</w:t>
      </w:r>
    </w:p>
    <w:p w14:paraId="24BDEEF3">
      <w:pPr>
        <w:spacing w:line="360" w:lineRule="auto"/>
        <w:rPr>
          <w:rFonts w:ascii="宋体" w:hAnsi="宋体"/>
          <w:color w:val="auto"/>
          <w:szCs w:val="21"/>
          <w:highlight w:val="none"/>
        </w:rPr>
      </w:pPr>
    </w:p>
    <w:p w14:paraId="4DD4429D">
      <w:pPr>
        <w:spacing w:line="360" w:lineRule="auto"/>
        <w:rPr>
          <w:rFonts w:ascii="宋体" w:hAnsi="宋体"/>
          <w:color w:val="auto"/>
          <w:szCs w:val="21"/>
          <w:highlight w:val="none"/>
        </w:rPr>
      </w:pPr>
    </w:p>
    <w:p w14:paraId="5E680590">
      <w:pPr>
        <w:spacing w:line="360" w:lineRule="auto"/>
        <w:rPr>
          <w:rFonts w:ascii="宋体" w:hAnsi="宋体"/>
          <w:color w:val="auto"/>
          <w:szCs w:val="21"/>
          <w:highlight w:val="none"/>
        </w:rPr>
      </w:pPr>
    </w:p>
    <w:p w14:paraId="0CD71E2D">
      <w:pPr>
        <w:spacing w:line="360" w:lineRule="auto"/>
        <w:rPr>
          <w:rFonts w:ascii="宋体" w:hAnsi="宋体"/>
          <w:color w:val="auto"/>
          <w:szCs w:val="21"/>
          <w:highlight w:val="none"/>
        </w:rPr>
      </w:pPr>
    </w:p>
    <w:p w14:paraId="22D14D33">
      <w:pPr>
        <w:spacing w:line="360" w:lineRule="auto"/>
        <w:rPr>
          <w:rFonts w:ascii="宋体" w:hAnsi="宋体"/>
          <w:color w:val="auto"/>
          <w:szCs w:val="21"/>
          <w:highlight w:val="none"/>
        </w:rPr>
      </w:pPr>
    </w:p>
    <w:p w14:paraId="3CF679BD">
      <w:pPr>
        <w:spacing w:line="360" w:lineRule="auto"/>
        <w:rPr>
          <w:rFonts w:ascii="宋体" w:hAnsi="宋体"/>
          <w:color w:val="auto"/>
          <w:szCs w:val="21"/>
          <w:highlight w:val="none"/>
        </w:rPr>
      </w:pPr>
    </w:p>
    <w:p w14:paraId="2E75855F">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ascii="宋体" w:hAnsi="宋体"/>
          <w:color w:val="auto"/>
          <w:kern w:val="0"/>
          <w:szCs w:val="21"/>
          <w:highlight w:val="none"/>
        </w:rPr>
        <w:t>参选人：</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盖单位公章）</w:t>
      </w:r>
    </w:p>
    <w:p w14:paraId="498CA7E1">
      <w:pPr>
        <w:autoSpaceDE w:val="0"/>
        <w:autoSpaceDN w:val="0"/>
        <w:adjustRightInd w:val="0"/>
        <w:snapToGrid w:val="0"/>
        <w:spacing w:line="480" w:lineRule="auto"/>
        <w:jc w:val="left"/>
        <w:rPr>
          <w:rFonts w:ascii="宋体" w:hAnsi="宋体"/>
          <w:color w:val="auto"/>
          <w:kern w:val="0"/>
          <w:sz w:val="20"/>
          <w:szCs w:val="20"/>
          <w:highlight w:val="none"/>
        </w:rPr>
      </w:pPr>
    </w:p>
    <w:p w14:paraId="42024EAB">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6A4A8A9C">
      <w:pPr>
        <w:autoSpaceDE w:val="0"/>
        <w:autoSpaceDN w:val="0"/>
        <w:adjustRightInd w:val="0"/>
        <w:snapToGrid w:val="0"/>
        <w:spacing w:line="360" w:lineRule="auto"/>
        <w:jc w:val="left"/>
        <w:rPr>
          <w:rFonts w:ascii="宋体" w:hAnsi="宋体"/>
          <w:color w:val="auto"/>
          <w:kern w:val="0"/>
          <w:highlight w:val="none"/>
        </w:rPr>
      </w:pPr>
    </w:p>
    <w:p w14:paraId="53FA3E7A">
      <w:pPr>
        <w:autoSpaceDE w:val="0"/>
        <w:autoSpaceDN w:val="0"/>
        <w:adjustRightInd w:val="0"/>
        <w:snapToGrid w:val="0"/>
        <w:spacing w:line="360" w:lineRule="auto"/>
        <w:jc w:val="left"/>
        <w:rPr>
          <w:rFonts w:ascii="宋体" w:hAnsi="宋体"/>
          <w:color w:val="auto"/>
          <w:kern w:val="0"/>
          <w:highlight w:val="none"/>
        </w:rPr>
      </w:pPr>
    </w:p>
    <w:p w14:paraId="795F9B7F">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17A2BAC4">
      <w:pPr>
        <w:pStyle w:val="5"/>
        <w:spacing w:after="240"/>
        <w:jc w:val="center"/>
        <w:rPr>
          <w:rFonts w:hint="eastAsia" w:ascii="宋体" w:hAnsi="宋体"/>
          <w:color w:val="auto"/>
          <w:sz w:val="28"/>
          <w:highlight w:val="none"/>
        </w:rPr>
      </w:pPr>
    </w:p>
    <w:p w14:paraId="7D201BC5">
      <w:pPr>
        <w:rPr>
          <w:rFonts w:hint="eastAsia"/>
          <w:color w:val="auto"/>
          <w:highlight w:val="none"/>
        </w:rPr>
      </w:pPr>
    </w:p>
    <w:p w14:paraId="71E2511C">
      <w:pPr>
        <w:pStyle w:val="5"/>
        <w:spacing w:after="240"/>
        <w:jc w:val="center"/>
        <w:rPr>
          <w:rFonts w:ascii="宋体" w:hAnsi="宋体"/>
          <w:color w:val="auto"/>
          <w:sz w:val="28"/>
          <w:highlight w:val="none"/>
        </w:rPr>
      </w:pPr>
      <w:r>
        <w:rPr>
          <w:rFonts w:hint="eastAsia" w:ascii="宋体" w:hAnsi="宋体"/>
          <w:color w:val="auto"/>
          <w:sz w:val="28"/>
          <w:highlight w:val="none"/>
        </w:rPr>
        <w:t>委托代理人授权委托书</w:t>
      </w:r>
    </w:p>
    <w:p w14:paraId="4109D7B5">
      <w:pPr>
        <w:autoSpaceDE w:val="0"/>
        <w:autoSpaceDN w:val="0"/>
        <w:adjustRightInd w:val="0"/>
        <w:snapToGrid w:val="0"/>
        <w:spacing w:line="360" w:lineRule="auto"/>
        <w:jc w:val="left"/>
        <w:rPr>
          <w:rFonts w:ascii="宋体" w:hAnsi="宋体" w:cs="MingLiU"/>
          <w:color w:val="auto"/>
          <w:kern w:val="0"/>
          <w:sz w:val="20"/>
          <w:highlight w:val="none"/>
        </w:rPr>
      </w:pPr>
    </w:p>
    <w:p w14:paraId="1F343290">
      <w:pPr>
        <w:autoSpaceDE w:val="0"/>
        <w:autoSpaceDN w:val="0"/>
        <w:adjustRightInd w:val="0"/>
        <w:snapToGrid w:val="0"/>
        <w:spacing w:line="360" w:lineRule="auto"/>
        <w:jc w:val="left"/>
        <w:rPr>
          <w:rFonts w:ascii="宋体" w:hAnsi="宋体" w:cs="MingLiU"/>
          <w:color w:val="auto"/>
          <w:kern w:val="0"/>
          <w:sz w:val="20"/>
          <w:highlight w:val="none"/>
        </w:rPr>
      </w:pPr>
    </w:p>
    <w:p w14:paraId="3E0C9DF6">
      <w:pPr>
        <w:tabs>
          <w:tab w:val="left" w:pos="1680"/>
          <w:tab w:val="left" w:pos="4515"/>
          <w:tab w:val="left" w:pos="4635"/>
          <w:tab w:val="left" w:pos="8000"/>
        </w:tabs>
        <w:autoSpaceDE w:val="0"/>
        <w:autoSpaceDN w:val="0"/>
        <w:adjustRightInd w:val="0"/>
        <w:snapToGrid w:val="0"/>
        <w:spacing w:line="360" w:lineRule="auto"/>
        <w:ind w:firstLine="420"/>
        <w:rPr>
          <w:rFonts w:ascii="宋体" w:hAnsi="宋体" w:cs="MingLiU"/>
          <w:color w:val="auto"/>
          <w:kern w:val="0"/>
          <w:szCs w:val="21"/>
          <w:highlight w:val="none"/>
        </w:rPr>
      </w:pPr>
      <w:r>
        <w:rPr>
          <w:rFonts w:hint="eastAsia" w:ascii="宋体" w:hAnsi="宋体" w:cs="MingLiU"/>
          <w:color w:val="auto"/>
          <w:kern w:val="0"/>
          <w:szCs w:val="21"/>
          <w:highlight w:val="none"/>
        </w:rPr>
        <w:t>本人</w:t>
      </w:r>
      <w:r>
        <w:rPr>
          <w:rFonts w:ascii="宋体" w:hAnsi="宋体" w:cs="MingLiU"/>
          <w:color w:val="auto"/>
          <w:w w:val="200"/>
          <w:kern w:val="0"/>
          <w:szCs w:val="21"/>
          <w:highlight w:val="none"/>
          <w:u w:val="single"/>
        </w:rPr>
        <w:t xml:space="preserve"> </w:t>
      </w:r>
      <w:r>
        <w:rPr>
          <w:rFonts w:ascii="宋体" w:hAnsi="宋体"/>
          <w:color w:val="auto"/>
          <w:kern w:val="0"/>
          <w:szCs w:val="21"/>
          <w:highlight w:val="none"/>
          <w:u w:val="single"/>
        </w:rPr>
        <w:tab/>
      </w:r>
      <w:r>
        <w:rPr>
          <w:rFonts w:hint="eastAsia" w:ascii="宋体" w:hAnsi="宋体" w:cs="MingLiU"/>
          <w:color w:val="auto"/>
          <w:kern w:val="0"/>
          <w:szCs w:val="21"/>
          <w:highlight w:val="none"/>
        </w:rPr>
        <w:t xml:space="preserve">（姓名和身份证号码）系  </w:t>
      </w:r>
      <w:r>
        <w:rPr>
          <w:rFonts w:ascii="宋体" w:hAnsi="宋体" w:cs="MingLiU"/>
          <w:color w:val="auto"/>
          <w:w w:val="200"/>
          <w:kern w:val="0"/>
          <w:szCs w:val="21"/>
          <w:highlight w:val="none"/>
          <w:u w:val="single"/>
        </w:rPr>
        <w:t xml:space="preserve"> </w:t>
      </w:r>
      <w:r>
        <w:rPr>
          <w:rFonts w:hint="eastAsia" w:ascii="宋体" w:hAnsi="宋体" w:cs="MingLiU"/>
          <w:color w:val="auto"/>
          <w:w w:val="200"/>
          <w:kern w:val="0"/>
          <w:szCs w:val="21"/>
          <w:highlight w:val="none"/>
          <w:u w:val="single"/>
        </w:rPr>
        <w:t xml:space="preserve">        </w:t>
      </w:r>
      <w:r>
        <w:rPr>
          <w:rFonts w:hint="eastAsia" w:ascii="宋体" w:hAnsi="宋体" w:cs="MingLiU"/>
          <w:color w:val="auto"/>
          <w:kern w:val="0"/>
          <w:szCs w:val="21"/>
          <w:highlight w:val="none"/>
        </w:rPr>
        <w:t>（</w:t>
      </w:r>
      <w:r>
        <w:rPr>
          <w:rFonts w:hint="eastAsia" w:ascii="宋体" w:hAnsi="宋体" w:cs="MingLiU"/>
          <w:color w:val="auto"/>
          <w:spacing w:val="-1"/>
          <w:kern w:val="0"/>
          <w:szCs w:val="21"/>
          <w:highlight w:val="none"/>
        </w:rPr>
        <w:t>参选</w:t>
      </w:r>
      <w:r>
        <w:rPr>
          <w:rFonts w:hint="eastAsia" w:ascii="宋体" w:hAnsi="宋体" w:cs="MingLiU"/>
          <w:color w:val="auto"/>
          <w:kern w:val="0"/>
          <w:szCs w:val="21"/>
          <w:highlight w:val="none"/>
        </w:rPr>
        <w:t>人名称</w:t>
      </w:r>
      <w:r>
        <w:rPr>
          <w:rFonts w:hint="eastAsia" w:ascii="宋体" w:hAnsi="宋体" w:cs="MingLiU"/>
          <w:color w:val="auto"/>
          <w:spacing w:val="1"/>
          <w:kern w:val="0"/>
          <w:szCs w:val="21"/>
          <w:highlight w:val="none"/>
        </w:rPr>
        <w:t>）</w:t>
      </w:r>
      <w:r>
        <w:rPr>
          <w:rFonts w:hint="eastAsia" w:ascii="宋体" w:hAnsi="宋体" w:cs="MingLiU"/>
          <w:color w:val="auto"/>
          <w:kern w:val="0"/>
          <w:szCs w:val="21"/>
          <w:highlight w:val="none"/>
        </w:rPr>
        <w:t>的法定代</w:t>
      </w:r>
      <w:r>
        <w:rPr>
          <w:rFonts w:hint="eastAsia" w:ascii="宋体" w:hAnsi="宋体" w:cs="MingLiU"/>
          <w:color w:val="auto"/>
          <w:spacing w:val="1"/>
          <w:kern w:val="0"/>
          <w:szCs w:val="21"/>
          <w:highlight w:val="none"/>
        </w:rPr>
        <w:t>表</w:t>
      </w:r>
      <w:r>
        <w:rPr>
          <w:rFonts w:hint="eastAsia" w:ascii="宋体" w:hAnsi="宋体" w:cs="MingLiU"/>
          <w:color w:val="auto"/>
          <w:kern w:val="0"/>
          <w:szCs w:val="21"/>
          <w:highlight w:val="none"/>
        </w:rPr>
        <w:t>人，现委托</w:t>
      </w:r>
      <w:r>
        <w:rPr>
          <w:rFonts w:ascii="宋体" w:hAnsi="宋体" w:cs="MingLiU"/>
          <w:color w:val="auto"/>
          <w:w w:val="200"/>
          <w:kern w:val="0"/>
          <w:szCs w:val="21"/>
          <w:highlight w:val="none"/>
          <w:u w:val="single"/>
        </w:rPr>
        <w:t xml:space="preserve"> </w:t>
      </w:r>
      <w:r>
        <w:rPr>
          <w:rFonts w:hint="eastAsia" w:ascii="宋体" w:hAnsi="宋体" w:cs="MingLiU"/>
          <w:color w:val="auto"/>
          <w:w w:val="200"/>
          <w:kern w:val="0"/>
          <w:szCs w:val="21"/>
          <w:highlight w:val="none"/>
          <w:u w:val="single"/>
        </w:rPr>
        <w:t xml:space="preserve">   </w:t>
      </w:r>
      <w:r>
        <w:rPr>
          <w:rFonts w:hint="eastAsia" w:ascii="宋体" w:hAnsi="宋体" w:cs="MingLiU"/>
          <w:color w:val="auto"/>
          <w:kern w:val="0"/>
          <w:szCs w:val="21"/>
          <w:highlight w:val="none"/>
        </w:rPr>
        <w:t>（姓名和身份证号码）为我方代理人。代理人根据授权，以我方名义签署、澄清、说明、补正、递交、撤回、</w:t>
      </w:r>
      <w:r>
        <w:rPr>
          <w:rFonts w:ascii="宋体" w:hAnsi="宋体"/>
          <w:color w:val="auto"/>
          <w:kern w:val="0"/>
          <w:szCs w:val="21"/>
          <w:highlight w:val="none"/>
        </w:rPr>
        <w:t xml:space="preserve"> </w:t>
      </w:r>
      <w:r>
        <w:rPr>
          <w:rFonts w:hint="eastAsia" w:ascii="宋体" w:hAnsi="宋体" w:cs="MingLiU"/>
          <w:color w:val="auto"/>
          <w:kern w:val="0"/>
          <w:szCs w:val="21"/>
          <w:highlight w:val="none"/>
        </w:rPr>
        <w:t>修改</w:t>
      </w:r>
      <w:r>
        <w:rPr>
          <w:rFonts w:ascii="宋体" w:hAnsi="宋体" w:cs="MingLiU"/>
          <w:color w:val="auto"/>
          <w:w w:val="200"/>
          <w:kern w:val="0"/>
          <w:szCs w:val="21"/>
          <w:highlight w:val="none"/>
          <w:u w:val="single"/>
        </w:rPr>
        <w:t xml:space="preserve"> </w:t>
      </w:r>
      <w:r>
        <w:rPr>
          <w:rFonts w:ascii="宋体" w:hAnsi="宋体"/>
          <w:color w:val="auto"/>
          <w:kern w:val="0"/>
          <w:szCs w:val="21"/>
          <w:highlight w:val="none"/>
          <w:u w:val="single"/>
        </w:rPr>
        <w:tab/>
      </w:r>
      <w:r>
        <w:rPr>
          <w:rFonts w:hint="eastAsia" w:ascii="宋体" w:hAnsi="宋体" w:cs="MingLiU"/>
          <w:color w:val="auto"/>
          <w:kern w:val="0"/>
          <w:szCs w:val="21"/>
          <w:highlight w:val="none"/>
        </w:rPr>
        <w:t>（项目名称）参选文件以及签订合同和处理有关事宜，</w:t>
      </w:r>
      <w:r>
        <w:rPr>
          <w:rFonts w:ascii="宋体" w:hAnsi="宋体"/>
          <w:color w:val="auto"/>
          <w:kern w:val="0"/>
          <w:szCs w:val="21"/>
          <w:highlight w:val="none"/>
        </w:rPr>
        <w:t xml:space="preserve"> </w:t>
      </w:r>
      <w:r>
        <w:rPr>
          <w:rFonts w:hint="eastAsia" w:ascii="宋体" w:hAnsi="宋体" w:cs="MingLiU"/>
          <w:color w:val="auto"/>
          <w:kern w:val="0"/>
          <w:szCs w:val="21"/>
          <w:highlight w:val="none"/>
        </w:rPr>
        <w:t>其法律后果由我方承担。</w:t>
      </w:r>
    </w:p>
    <w:p w14:paraId="6E2F053C">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auto"/>
          <w:kern w:val="0"/>
          <w:szCs w:val="21"/>
          <w:highlight w:val="none"/>
        </w:rPr>
      </w:pPr>
      <w:r>
        <w:rPr>
          <w:rFonts w:hint="eastAsia" w:ascii="宋体" w:hAnsi="宋体" w:cs="MingLiU"/>
          <w:color w:val="auto"/>
          <w:kern w:val="0"/>
          <w:szCs w:val="21"/>
          <w:highlight w:val="none"/>
        </w:rPr>
        <w:t>委托</w:t>
      </w:r>
      <w:r>
        <w:rPr>
          <w:rFonts w:hint="eastAsia" w:ascii="宋体" w:hAnsi="宋体" w:cs="MingLiU"/>
          <w:color w:val="auto"/>
          <w:spacing w:val="-1"/>
          <w:kern w:val="0"/>
          <w:szCs w:val="21"/>
          <w:highlight w:val="none"/>
        </w:rPr>
        <w:t>期</w:t>
      </w:r>
      <w:r>
        <w:rPr>
          <w:rFonts w:hint="eastAsia" w:ascii="宋体" w:hAnsi="宋体" w:cs="MingLiU"/>
          <w:color w:val="auto"/>
          <w:kern w:val="0"/>
          <w:szCs w:val="21"/>
          <w:highlight w:val="none"/>
        </w:rPr>
        <w:t>限：</w:t>
      </w:r>
      <w:r>
        <w:rPr>
          <w:rFonts w:hint="eastAsia" w:ascii="宋体" w:hAnsi="宋体" w:cs="MingLiU"/>
          <w:color w:val="auto"/>
          <w:w w:val="200"/>
          <w:kern w:val="0"/>
          <w:szCs w:val="21"/>
          <w:highlight w:val="none"/>
          <w:u w:val="single"/>
        </w:rPr>
        <w:t xml:space="preserve">  </w:t>
      </w:r>
      <w:r>
        <w:rPr>
          <w:rFonts w:ascii="宋体" w:hAnsi="宋体"/>
          <w:color w:val="auto"/>
          <w:kern w:val="0"/>
          <w:szCs w:val="21"/>
          <w:highlight w:val="none"/>
          <w:u w:val="single"/>
        </w:rPr>
        <w:tab/>
      </w:r>
      <w:r>
        <w:rPr>
          <w:rFonts w:hint="eastAsia" w:ascii="宋体" w:hAnsi="宋体" w:cs="MingLiU"/>
          <w:color w:val="auto"/>
          <w:kern w:val="0"/>
          <w:szCs w:val="21"/>
          <w:highlight w:val="none"/>
        </w:rPr>
        <w:t>。</w:t>
      </w:r>
      <w:r>
        <w:rPr>
          <w:rFonts w:ascii="宋体" w:hAnsi="宋体"/>
          <w:color w:val="auto"/>
          <w:kern w:val="0"/>
          <w:szCs w:val="21"/>
          <w:highlight w:val="none"/>
        </w:rPr>
        <w:t xml:space="preserve"> </w:t>
      </w:r>
    </w:p>
    <w:p w14:paraId="7AD03D84">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color w:val="auto"/>
          <w:kern w:val="0"/>
          <w:szCs w:val="21"/>
          <w:highlight w:val="none"/>
        </w:rPr>
      </w:pPr>
      <w:r>
        <w:rPr>
          <w:rFonts w:hint="eastAsia" w:ascii="宋体" w:hAnsi="宋体" w:cs="MingLiU"/>
          <w:color w:val="auto"/>
          <w:kern w:val="0"/>
          <w:szCs w:val="21"/>
          <w:highlight w:val="none"/>
        </w:rPr>
        <w:t>代理人无转委托权。</w:t>
      </w:r>
    </w:p>
    <w:p w14:paraId="44824289">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color w:val="auto"/>
          <w:kern w:val="0"/>
          <w:szCs w:val="21"/>
          <w:highlight w:val="none"/>
        </w:rPr>
      </w:pPr>
    </w:p>
    <w:tbl>
      <w:tblPr>
        <w:tblStyle w:val="30"/>
        <w:tblW w:w="899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7"/>
        <w:gridCol w:w="4244"/>
      </w:tblGrid>
      <w:tr w14:paraId="19B1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4747" w:type="dxa"/>
          </w:tcPr>
          <w:p w14:paraId="68E363E1">
            <w:pPr>
              <w:jc w:val="center"/>
              <w:rPr>
                <w:rFonts w:ascii="黑体" w:eastAsia="黑体"/>
                <w:color w:val="auto"/>
                <w:szCs w:val="21"/>
                <w:highlight w:val="none"/>
              </w:rPr>
            </w:pPr>
            <w:r>
              <w:rPr>
                <w:rFonts w:hint="eastAsia" w:ascii="黑体" w:eastAsia="黑体"/>
                <w:color w:val="auto"/>
                <w:szCs w:val="21"/>
                <w:highlight w:val="none"/>
              </w:rPr>
              <w:t>附法定代表人第二代身份证复印件双面</w:t>
            </w:r>
          </w:p>
          <w:p w14:paraId="60E22385">
            <w:pPr>
              <w:jc w:val="center"/>
              <w:rPr>
                <w:rFonts w:ascii="黑体" w:eastAsia="黑体"/>
                <w:color w:val="auto"/>
                <w:szCs w:val="21"/>
                <w:highlight w:val="none"/>
              </w:rPr>
            </w:pPr>
          </w:p>
        </w:tc>
        <w:tc>
          <w:tcPr>
            <w:tcW w:w="4244" w:type="dxa"/>
          </w:tcPr>
          <w:p w14:paraId="10ADDBC6">
            <w:pPr>
              <w:jc w:val="center"/>
              <w:rPr>
                <w:rFonts w:ascii="黑体" w:eastAsia="黑体"/>
                <w:color w:val="auto"/>
                <w:szCs w:val="21"/>
                <w:highlight w:val="none"/>
              </w:rPr>
            </w:pPr>
            <w:r>
              <w:rPr>
                <w:rFonts w:hint="eastAsia" w:ascii="黑体" w:eastAsia="黑体"/>
                <w:color w:val="auto"/>
                <w:szCs w:val="21"/>
                <w:highlight w:val="none"/>
              </w:rPr>
              <w:t>附委托代理人第二代身份证复印件双面</w:t>
            </w:r>
          </w:p>
          <w:p w14:paraId="179975FE">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color w:val="auto"/>
                <w:kern w:val="0"/>
                <w:szCs w:val="21"/>
                <w:highlight w:val="none"/>
              </w:rPr>
            </w:pPr>
          </w:p>
        </w:tc>
      </w:tr>
    </w:tbl>
    <w:p w14:paraId="26333A6C">
      <w:pPr>
        <w:spacing w:line="360" w:lineRule="auto"/>
        <w:rPr>
          <w:rFonts w:ascii="宋体" w:hAnsi="宋体"/>
          <w:color w:val="auto"/>
          <w:szCs w:val="21"/>
          <w:highlight w:val="none"/>
        </w:rPr>
      </w:pPr>
    </w:p>
    <w:p w14:paraId="6A25ADEF">
      <w:pPr>
        <w:autoSpaceDE w:val="0"/>
        <w:autoSpaceDN w:val="0"/>
        <w:adjustRightInd w:val="0"/>
        <w:snapToGrid w:val="0"/>
        <w:spacing w:line="360" w:lineRule="auto"/>
        <w:jc w:val="left"/>
        <w:rPr>
          <w:rFonts w:ascii="宋体" w:hAnsi="宋体" w:cs="MingLiU"/>
          <w:color w:val="auto"/>
          <w:kern w:val="0"/>
          <w:sz w:val="20"/>
          <w:highlight w:val="none"/>
        </w:rPr>
      </w:pPr>
    </w:p>
    <w:p w14:paraId="6B0617E3">
      <w:pPr>
        <w:tabs>
          <w:tab w:val="left" w:pos="4200"/>
          <w:tab w:val="left" w:pos="4620"/>
        </w:tabs>
        <w:autoSpaceDE w:val="0"/>
        <w:autoSpaceDN w:val="0"/>
        <w:adjustRightInd w:val="0"/>
        <w:snapToGrid w:val="0"/>
        <w:spacing w:line="360" w:lineRule="auto"/>
        <w:ind w:firstLine="1694"/>
        <w:jc w:val="left"/>
        <w:rPr>
          <w:rFonts w:ascii="宋体" w:hAnsi="宋体"/>
          <w:color w:val="auto"/>
          <w:kern w:val="0"/>
          <w:szCs w:val="21"/>
          <w:highlight w:val="none"/>
        </w:rPr>
      </w:pPr>
      <w:r>
        <w:rPr>
          <w:rFonts w:hint="eastAsia" w:ascii="宋体" w:hAnsi="宋体" w:cs="MingLiU"/>
          <w:color w:val="auto"/>
          <w:kern w:val="0"/>
          <w:szCs w:val="21"/>
          <w:highlight w:val="none"/>
        </w:rPr>
        <w:t>参  选  人：</w:t>
      </w:r>
      <w:r>
        <w:rPr>
          <w:rFonts w:ascii="宋体" w:hAnsi="宋体" w:cs="MingLiU"/>
          <w:color w:val="auto"/>
          <w:w w:val="200"/>
          <w:kern w:val="0"/>
          <w:szCs w:val="21"/>
          <w:highlight w:val="none"/>
          <w:u w:val="single"/>
        </w:rPr>
        <w:t xml:space="preserve"> </w:t>
      </w:r>
      <w:r>
        <w:rPr>
          <w:rFonts w:hint="eastAsia" w:ascii="宋体" w:hAnsi="宋体" w:cs="MingLiU"/>
          <w:color w:val="auto"/>
          <w:w w:val="200"/>
          <w:kern w:val="0"/>
          <w:szCs w:val="21"/>
          <w:highlight w:val="none"/>
          <w:u w:val="single"/>
        </w:rPr>
        <w:t xml:space="preserve">             </w:t>
      </w:r>
      <w:r>
        <w:rPr>
          <w:rFonts w:ascii="宋体" w:hAnsi="宋体"/>
          <w:color w:val="auto"/>
          <w:kern w:val="0"/>
          <w:szCs w:val="21"/>
          <w:highlight w:val="none"/>
          <w:u w:val="single"/>
        </w:rPr>
        <w:tab/>
      </w:r>
      <w:r>
        <w:rPr>
          <w:rFonts w:hint="eastAsia" w:ascii="宋体" w:hAnsi="宋体" w:cs="MingLiU"/>
          <w:color w:val="auto"/>
          <w:kern w:val="0"/>
          <w:szCs w:val="21"/>
          <w:highlight w:val="none"/>
        </w:rPr>
        <w:t>（</w:t>
      </w:r>
      <w:r>
        <w:rPr>
          <w:rFonts w:hint="eastAsia" w:ascii="宋体" w:hAnsi="宋体"/>
          <w:color w:val="auto"/>
          <w:szCs w:val="21"/>
          <w:highlight w:val="none"/>
        </w:rPr>
        <w:t>盖单位</w:t>
      </w:r>
      <w:r>
        <w:rPr>
          <w:rFonts w:hint="eastAsia" w:ascii="宋体" w:hAnsi="宋体" w:cs="MingLiU"/>
          <w:snapToGrid w:val="0"/>
          <w:color w:val="auto"/>
          <w:kern w:val="0"/>
          <w:szCs w:val="21"/>
          <w:highlight w:val="none"/>
        </w:rPr>
        <w:t>公</w:t>
      </w:r>
      <w:r>
        <w:rPr>
          <w:rFonts w:hint="eastAsia" w:ascii="宋体" w:hAnsi="宋体"/>
          <w:color w:val="auto"/>
          <w:szCs w:val="21"/>
          <w:highlight w:val="none"/>
        </w:rPr>
        <w:t>章</w:t>
      </w:r>
      <w:r>
        <w:rPr>
          <w:rFonts w:hint="eastAsia" w:ascii="宋体" w:hAnsi="宋体" w:cs="MingLiU"/>
          <w:color w:val="auto"/>
          <w:kern w:val="0"/>
          <w:szCs w:val="21"/>
          <w:highlight w:val="none"/>
        </w:rPr>
        <w:t>）</w:t>
      </w:r>
      <w:r>
        <w:rPr>
          <w:rFonts w:ascii="宋体" w:hAnsi="宋体"/>
          <w:color w:val="auto"/>
          <w:kern w:val="0"/>
          <w:szCs w:val="21"/>
          <w:highlight w:val="none"/>
        </w:rPr>
        <w:t xml:space="preserve"> </w:t>
      </w:r>
    </w:p>
    <w:p w14:paraId="365BAF65">
      <w:pPr>
        <w:tabs>
          <w:tab w:val="left" w:pos="6300"/>
        </w:tabs>
        <w:autoSpaceDE w:val="0"/>
        <w:autoSpaceDN w:val="0"/>
        <w:adjustRightInd w:val="0"/>
        <w:snapToGrid w:val="0"/>
        <w:spacing w:line="360" w:lineRule="auto"/>
        <w:ind w:firstLine="1680"/>
        <w:jc w:val="left"/>
        <w:rPr>
          <w:rFonts w:ascii="宋体" w:hAnsi="宋体" w:cs="MingLiU"/>
          <w:color w:val="auto"/>
          <w:kern w:val="0"/>
          <w:szCs w:val="21"/>
          <w:highlight w:val="none"/>
        </w:rPr>
      </w:pPr>
      <w:r>
        <w:rPr>
          <w:rFonts w:hint="eastAsia" w:ascii="宋体" w:hAnsi="宋体" w:cs="MingLiU"/>
          <w:color w:val="auto"/>
          <w:kern w:val="0"/>
          <w:szCs w:val="21"/>
          <w:highlight w:val="none"/>
        </w:rPr>
        <w:t>法定代表人：</w:t>
      </w:r>
      <w:r>
        <w:rPr>
          <w:rFonts w:ascii="宋体" w:hAnsi="宋体" w:cs="MingLiU"/>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u w:val="single"/>
        </w:rPr>
        <w:tab/>
      </w:r>
      <w:r>
        <w:rPr>
          <w:rFonts w:hint="eastAsia" w:ascii="宋体" w:hAnsi="宋体" w:cs="MingLiU"/>
          <w:color w:val="auto"/>
          <w:kern w:val="0"/>
          <w:szCs w:val="21"/>
          <w:highlight w:val="none"/>
        </w:rPr>
        <w:t>（签字）</w:t>
      </w:r>
    </w:p>
    <w:p w14:paraId="5F30BA60">
      <w:pPr>
        <w:tabs>
          <w:tab w:val="left" w:pos="6300"/>
        </w:tabs>
        <w:autoSpaceDE w:val="0"/>
        <w:autoSpaceDN w:val="0"/>
        <w:adjustRightInd w:val="0"/>
        <w:snapToGrid w:val="0"/>
        <w:spacing w:line="360" w:lineRule="auto"/>
        <w:ind w:firstLine="1680"/>
        <w:jc w:val="left"/>
        <w:rPr>
          <w:rFonts w:ascii="宋体" w:hAnsi="宋体" w:cs="MingLiU"/>
          <w:color w:val="auto"/>
          <w:kern w:val="0"/>
          <w:szCs w:val="21"/>
          <w:highlight w:val="none"/>
          <w:u w:val="single"/>
        </w:rPr>
      </w:pPr>
      <w:r>
        <w:rPr>
          <w:rFonts w:hint="eastAsia" w:ascii="宋体" w:hAnsi="宋体" w:cs="MingLiU"/>
          <w:color w:val="auto"/>
          <w:kern w:val="0"/>
          <w:szCs w:val="21"/>
          <w:highlight w:val="none"/>
        </w:rPr>
        <w:t>法定代表人联系方式（手机）：</w:t>
      </w:r>
      <w:r>
        <w:rPr>
          <w:rFonts w:hint="eastAsia" w:ascii="宋体" w:hAnsi="宋体" w:cs="MingLiU"/>
          <w:color w:val="auto"/>
          <w:kern w:val="0"/>
          <w:szCs w:val="21"/>
          <w:highlight w:val="none"/>
          <w:u w:val="single"/>
        </w:rPr>
        <w:t xml:space="preserve">                    </w:t>
      </w:r>
    </w:p>
    <w:p w14:paraId="11A4A980">
      <w:pPr>
        <w:tabs>
          <w:tab w:val="left" w:pos="5260"/>
        </w:tabs>
        <w:autoSpaceDE w:val="0"/>
        <w:autoSpaceDN w:val="0"/>
        <w:adjustRightInd w:val="0"/>
        <w:snapToGrid w:val="0"/>
        <w:spacing w:line="360" w:lineRule="auto"/>
        <w:ind w:firstLine="1680"/>
        <w:jc w:val="left"/>
        <w:rPr>
          <w:rFonts w:ascii="宋体" w:hAnsi="宋体" w:cs="MingLiU"/>
          <w:color w:val="auto"/>
          <w:kern w:val="0"/>
          <w:szCs w:val="21"/>
          <w:highlight w:val="none"/>
        </w:rPr>
      </w:pPr>
      <w:r>
        <w:rPr>
          <w:rFonts w:hint="eastAsia" w:ascii="宋体" w:hAnsi="宋体" w:cs="MingLiU"/>
          <w:color w:val="auto"/>
          <w:kern w:val="0"/>
          <w:szCs w:val="21"/>
          <w:highlight w:val="none"/>
        </w:rPr>
        <w:t>身份证号码：</w:t>
      </w:r>
      <w:r>
        <w:rPr>
          <w:rFonts w:ascii="宋体" w:hAnsi="宋体" w:cs="MingLiU"/>
          <w:color w:val="auto"/>
          <w:w w:val="200"/>
          <w:kern w:val="0"/>
          <w:szCs w:val="21"/>
          <w:highlight w:val="none"/>
          <w:u w:val="single"/>
        </w:rPr>
        <w:t xml:space="preserve"> </w:t>
      </w:r>
      <w:r>
        <w:rPr>
          <w:rFonts w:hint="eastAsia" w:ascii="宋体" w:hAnsi="宋体" w:cs="MingLiU"/>
          <w:color w:val="auto"/>
          <w:w w:val="200"/>
          <w:kern w:val="0"/>
          <w:szCs w:val="21"/>
          <w:highlight w:val="none"/>
          <w:u w:val="single"/>
        </w:rPr>
        <w:t xml:space="preserve">                </w:t>
      </w:r>
      <w:r>
        <w:rPr>
          <w:rFonts w:ascii="宋体" w:hAnsi="宋体"/>
          <w:color w:val="auto"/>
          <w:kern w:val="0"/>
          <w:szCs w:val="21"/>
          <w:highlight w:val="none"/>
          <w:u w:val="single"/>
        </w:rPr>
        <w:tab/>
      </w:r>
    </w:p>
    <w:p w14:paraId="30569A47">
      <w:pPr>
        <w:tabs>
          <w:tab w:val="left" w:pos="6720"/>
        </w:tabs>
        <w:autoSpaceDE w:val="0"/>
        <w:autoSpaceDN w:val="0"/>
        <w:adjustRightInd w:val="0"/>
        <w:snapToGrid w:val="0"/>
        <w:spacing w:line="360" w:lineRule="auto"/>
        <w:ind w:firstLine="1680"/>
        <w:jc w:val="left"/>
        <w:rPr>
          <w:rFonts w:ascii="宋体" w:hAnsi="宋体" w:cs="MingLiU"/>
          <w:color w:val="auto"/>
          <w:kern w:val="0"/>
          <w:szCs w:val="21"/>
          <w:highlight w:val="none"/>
        </w:rPr>
      </w:pPr>
      <w:r>
        <w:rPr>
          <w:rFonts w:hint="eastAsia" w:ascii="宋体" w:hAnsi="宋体" w:cs="MingLiU"/>
          <w:color w:val="auto"/>
          <w:kern w:val="0"/>
          <w:szCs w:val="21"/>
          <w:highlight w:val="none"/>
        </w:rPr>
        <w:t>委托代理人：</w:t>
      </w:r>
      <w:r>
        <w:rPr>
          <w:rFonts w:ascii="宋体" w:hAnsi="宋体" w:cs="MingLiU"/>
          <w:color w:val="auto"/>
          <w:w w:val="200"/>
          <w:kern w:val="0"/>
          <w:szCs w:val="21"/>
          <w:highlight w:val="none"/>
          <w:u w:val="single"/>
        </w:rPr>
        <w:t xml:space="preserve"> </w:t>
      </w:r>
      <w:r>
        <w:rPr>
          <w:rFonts w:ascii="宋体" w:hAnsi="宋体"/>
          <w:color w:val="auto"/>
          <w:kern w:val="0"/>
          <w:szCs w:val="21"/>
          <w:highlight w:val="none"/>
          <w:u w:val="single"/>
        </w:rPr>
        <w:tab/>
      </w:r>
      <w:r>
        <w:rPr>
          <w:rFonts w:hint="eastAsia" w:ascii="宋体" w:hAnsi="宋体" w:cs="MingLiU"/>
          <w:color w:val="auto"/>
          <w:kern w:val="0"/>
          <w:szCs w:val="21"/>
          <w:highlight w:val="none"/>
        </w:rPr>
        <w:t>（签</w:t>
      </w:r>
      <w:r>
        <w:rPr>
          <w:rFonts w:hint="eastAsia" w:ascii="宋体" w:hAnsi="宋体" w:cs="MingLiU"/>
          <w:color w:val="auto"/>
          <w:spacing w:val="-1"/>
          <w:kern w:val="0"/>
          <w:szCs w:val="21"/>
          <w:highlight w:val="none"/>
        </w:rPr>
        <w:t>字</w:t>
      </w:r>
      <w:r>
        <w:rPr>
          <w:rFonts w:hint="eastAsia" w:ascii="宋体" w:hAnsi="宋体" w:cs="MingLiU"/>
          <w:color w:val="auto"/>
          <w:kern w:val="0"/>
          <w:szCs w:val="21"/>
          <w:highlight w:val="none"/>
        </w:rPr>
        <w:t>）</w:t>
      </w:r>
    </w:p>
    <w:p w14:paraId="3449160B">
      <w:pPr>
        <w:tabs>
          <w:tab w:val="left" w:pos="6300"/>
        </w:tabs>
        <w:autoSpaceDE w:val="0"/>
        <w:autoSpaceDN w:val="0"/>
        <w:adjustRightInd w:val="0"/>
        <w:snapToGrid w:val="0"/>
        <w:spacing w:line="360" w:lineRule="auto"/>
        <w:ind w:firstLine="1680"/>
        <w:jc w:val="left"/>
        <w:rPr>
          <w:rFonts w:ascii="宋体" w:hAnsi="宋体" w:cs="MingLiU"/>
          <w:color w:val="auto"/>
          <w:kern w:val="0"/>
          <w:szCs w:val="21"/>
          <w:highlight w:val="none"/>
          <w:u w:val="single"/>
        </w:rPr>
      </w:pPr>
      <w:r>
        <w:rPr>
          <w:rFonts w:hint="eastAsia" w:ascii="宋体" w:hAnsi="宋体" w:cs="MingLiU"/>
          <w:color w:val="auto"/>
          <w:kern w:val="0"/>
          <w:szCs w:val="21"/>
          <w:highlight w:val="none"/>
        </w:rPr>
        <w:t>委托代表人联系方式（手机）：</w:t>
      </w:r>
      <w:r>
        <w:rPr>
          <w:rFonts w:hint="eastAsia" w:ascii="宋体" w:hAnsi="宋体" w:cs="MingLiU"/>
          <w:color w:val="auto"/>
          <w:kern w:val="0"/>
          <w:szCs w:val="21"/>
          <w:highlight w:val="none"/>
          <w:u w:val="single"/>
        </w:rPr>
        <w:t xml:space="preserve">                    </w:t>
      </w:r>
    </w:p>
    <w:p w14:paraId="31DFDF29">
      <w:pPr>
        <w:tabs>
          <w:tab w:val="left" w:pos="6825"/>
        </w:tabs>
        <w:autoSpaceDE w:val="0"/>
        <w:autoSpaceDN w:val="0"/>
        <w:adjustRightInd w:val="0"/>
        <w:snapToGrid w:val="0"/>
        <w:spacing w:line="360" w:lineRule="auto"/>
        <w:ind w:firstLine="1680"/>
        <w:jc w:val="left"/>
        <w:rPr>
          <w:rFonts w:ascii="宋体" w:hAnsi="宋体"/>
          <w:color w:val="auto"/>
          <w:kern w:val="0"/>
          <w:szCs w:val="21"/>
          <w:highlight w:val="none"/>
          <w:u w:val="single"/>
        </w:rPr>
      </w:pPr>
      <w:r>
        <w:rPr>
          <w:rFonts w:hint="eastAsia" w:ascii="宋体" w:hAnsi="宋体" w:cs="MingLiU"/>
          <w:color w:val="auto"/>
          <w:kern w:val="0"/>
          <w:szCs w:val="21"/>
          <w:highlight w:val="none"/>
        </w:rPr>
        <w:t>身份证号码：</w:t>
      </w:r>
      <w:r>
        <w:rPr>
          <w:rFonts w:ascii="宋体" w:hAnsi="宋体" w:cs="MingLiU"/>
          <w:color w:val="auto"/>
          <w:w w:val="200"/>
          <w:kern w:val="0"/>
          <w:szCs w:val="21"/>
          <w:highlight w:val="none"/>
          <w:u w:val="single"/>
        </w:rPr>
        <w:t xml:space="preserve"> </w:t>
      </w:r>
      <w:r>
        <w:rPr>
          <w:rFonts w:ascii="宋体" w:hAnsi="宋体"/>
          <w:color w:val="auto"/>
          <w:kern w:val="0"/>
          <w:szCs w:val="21"/>
          <w:highlight w:val="none"/>
          <w:u w:val="single"/>
        </w:rPr>
        <w:tab/>
      </w:r>
    </w:p>
    <w:p w14:paraId="469E65E7">
      <w:pPr>
        <w:tabs>
          <w:tab w:val="left" w:pos="4005"/>
          <w:tab w:val="left" w:pos="4100"/>
          <w:tab w:val="left" w:pos="4620"/>
        </w:tabs>
        <w:autoSpaceDE w:val="0"/>
        <w:autoSpaceDN w:val="0"/>
        <w:adjustRightInd w:val="0"/>
        <w:snapToGrid w:val="0"/>
        <w:spacing w:line="360" w:lineRule="auto"/>
        <w:ind w:firstLine="4830" w:firstLineChars="1150"/>
        <w:jc w:val="left"/>
        <w:rPr>
          <w:rFonts w:ascii="宋体" w:hAnsi="宋体" w:cs="MingLiU"/>
          <w:color w:val="auto"/>
          <w:kern w:val="0"/>
          <w:szCs w:val="21"/>
          <w:highlight w:val="none"/>
        </w:rPr>
      </w:pPr>
      <w:r>
        <w:rPr>
          <w:rFonts w:hint="eastAsia" w:ascii="宋体" w:hAnsi="宋体" w:cs="MingLiU"/>
          <w:color w:val="auto"/>
          <w:w w:val="200"/>
          <w:kern w:val="0"/>
          <w:szCs w:val="21"/>
          <w:highlight w:val="none"/>
          <w:u w:val="single"/>
        </w:rPr>
        <w:t xml:space="preserve">   </w:t>
      </w:r>
      <w:r>
        <w:rPr>
          <w:rFonts w:ascii="宋体" w:hAnsi="宋体"/>
          <w:color w:val="auto"/>
          <w:kern w:val="0"/>
          <w:szCs w:val="21"/>
          <w:highlight w:val="none"/>
          <w:u w:val="single"/>
        </w:rPr>
        <w:tab/>
      </w:r>
      <w:r>
        <w:rPr>
          <w:rFonts w:hint="eastAsia" w:ascii="宋体" w:hAnsi="宋体" w:cs="MingLiU"/>
          <w:color w:val="auto"/>
          <w:kern w:val="0"/>
          <w:szCs w:val="21"/>
          <w:highlight w:val="none"/>
        </w:rPr>
        <w:t>年</w:t>
      </w:r>
      <w:r>
        <w:rPr>
          <w:rFonts w:ascii="宋体" w:hAnsi="宋体" w:cs="MingLiU"/>
          <w:color w:val="auto"/>
          <w:w w:val="200"/>
          <w:kern w:val="0"/>
          <w:szCs w:val="21"/>
          <w:highlight w:val="none"/>
          <w:u w:val="single"/>
        </w:rPr>
        <w:t xml:space="preserve"> </w:t>
      </w:r>
      <w:r>
        <w:rPr>
          <w:rFonts w:hint="eastAsia" w:ascii="宋体" w:hAnsi="宋体" w:cs="MingLiU"/>
          <w:color w:val="auto"/>
          <w:w w:val="200"/>
          <w:kern w:val="0"/>
          <w:szCs w:val="21"/>
          <w:highlight w:val="none"/>
          <w:u w:val="single"/>
        </w:rPr>
        <w:t xml:space="preserve"> </w:t>
      </w:r>
      <w:r>
        <w:rPr>
          <w:rFonts w:ascii="宋体" w:hAnsi="宋体"/>
          <w:color w:val="auto"/>
          <w:kern w:val="0"/>
          <w:szCs w:val="21"/>
          <w:highlight w:val="none"/>
          <w:u w:val="single"/>
        </w:rPr>
        <w:tab/>
      </w:r>
      <w:r>
        <w:rPr>
          <w:rFonts w:hint="eastAsia" w:ascii="宋体" w:hAnsi="宋体" w:cs="MingLiU"/>
          <w:color w:val="auto"/>
          <w:kern w:val="0"/>
          <w:szCs w:val="21"/>
          <w:highlight w:val="none"/>
        </w:rPr>
        <w:t>月</w:t>
      </w:r>
      <w:r>
        <w:rPr>
          <w:rFonts w:ascii="宋体" w:hAnsi="宋体" w:cs="MingLiU"/>
          <w:color w:val="auto"/>
          <w:w w:val="200"/>
          <w:kern w:val="0"/>
          <w:szCs w:val="21"/>
          <w:highlight w:val="none"/>
          <w:u w:val="single"/>
        </w:rPr>
        <w:t xml:space="preserve"> </w:t>
      </w:r>
      <w:r>
        <w:rPr>
          <w:rFonts w:ascii="宋体" w:hAnsi="宋体"/>
          <w:color w:val="auto"/>
          <w:kern w:val="0"/>
          <w:szCs w:val="21"/>
          <w:highlight w:val="none"/>
          <w:u w:val="single"/>
        </w:rPr>
        <w:tab/>
      </w:r>
      <w:r>
        <w:rPr>
          <w:rFonts w:hint="eastAsia" w:ascii="宋体" w:hAnsi="宋体" w:cs="MingLiU"/>
          <w:color w:val="auto"/>
          <w:kern w:val="0"/>
          <w:szCs w:val="21"/>
          <w:highlight w:val="none"/>
        </w:rPr>
        <w:t>日</w:t>
      </w:r>
    </w:p>
    <w:p w14:paraId="3ECD7E8A">
      <w:pPr>
        <w:tabs>
          <w:tab w:val="left" w:pos="5760"/>
        </w:tabs>
        <w:autoSpaceDE w:val="0"/>
        <w:autoSpaceDN w:val="0"/>
        <w:adjustRightInd w:val="0"/>
        <w:spacing w:line="300" w:lineRule="exact"/>
        <w:ind w:right="11"/>
        <w:rPr>
          <w:rFonts w:ascii="宋体" w:hAnsi="宋体"/>
          <w:color w:val="auto"/>
          <w:kern w:val="0"/>
          <w:highlight w:val="none"/>
        </w:rPr>
      </w:pPr>
    </w:p>
    <w:p w14:paraId="60ED35E4">
      <w:pPr>
        <w:tabs>
          <w:tab w:val="left" w:pos="5760"/>
        </w:tabs>
        <w:autoSpaceDE w:val="0"/>
        <w:autoSpaceDN w:val="0"/>
        <w:adjustRightInd w:val="0"/>
        <w:spacing w:line="300" w:lineRule="exact"/>
        <w:ind w:right="11"/>
        <w:rPr>
          <w:rFonts w:ascii="宋体" w:hAnsi="宋体"/>
          <w:color w:val="auto"/>
          <w:kern w:val="0"/>
          <w:highlight w:val="none"/>
        </w:rPr>
      </w:pPr>
    </w:p>
    <w:p w14:paraId="2C57B5DA">
      <w:pPr>
        <w:tabs>
          <w:tab w:val="left" w:pos="5760"/>
        </w:tabs>
        <w:autoSpaceDE w:val="0"/>
        <w:autoSpaceDN w:val="0"/>
        <w:adjustRightInd w:val="0"/>
        <w:spacing w:line="300" w:lineRule="exact"/>
        <w:ind w:right="11"/>
        <w:rPr>
          <w:rFonts w:ascii="宋体" w:hAnsi="宋体"/>
          <w:color w:val="auto"/>
          <w:kern w:val="0"/>
          <w:highlight w:val="none"/>
        </w:rPr>
      </w:pPr>
    </w:p>
    <w:p w14:paraId="32FA9B8F">
      <w:pPr>
        <w:tabs>
          <w:tab w:val="left" w:pos="5760"/>
        </w:tabs>
        <w:autoSpaceDE w:val="0"/>
        <w:autoSpaceDN w:val="0"/>
        <w:adjustRightInd w:val="0"/>
        <w:spacing w:line="300" w:lineRule="exact"/>
        <w:ind w:right="11"/>
        <w:rPr>
          <w:rFonts w:ascii="宋体" w:hAnsi="宋体"/>
          <w:color w:val="auto"/>
          <w:kern w:val="0"/>
          <w:highlight w:val="none"/>
        </w:rPr>
      </w:pPr>
    </w:p>
    <w:p w14:paraId="5EDF650D">
      <w:pPr>
        <w:tabs>
          <w:tab w:val="left" w:pos="5760"/>
        </w:tabs>
        <w:autoSpaceDE w:val="0"/>
        <w:autoSpaceDN w:val="0"/>
        <w:adjustRightInd w:val="0"/>
        <w:spacing w:line="300" w:lineRule="exact"/>
        <w:ind w:right="11"/>
        <w:rPr>
          <w:rFonts w:ascii="宋体" w:hAnsi="宋体"/>
          <w:color w:val="auto"/>
          <w:kern w:val="0"/>
          <w:highlight w:val="none"/>
        </w:rPr>
      </w:pPr>
      <w:r>
        <w:rPr>
          <w:rFonts w:hint="eastAsia" w:ascii="宋体" w:hAnsi="宋体"/>
          <w:color w:val="auto"/>
          <w:kern w:val="0"/>
          <w:highlight w:val="none"/>
        </w:rPr>
        <w:t>注：</w:t>
      </w:r>
    </w:p>
    <w:p w14:paraId="33CDC92F">
      <w:pPr>
        <w:tabs>
          <w:tab w:val="left" w:pos="5760"/>
        </w:tabs>
        <w:autoSpaceDE w:val="0"/>
        <w:autoSpaceDN w:val="0"/>
        <w:adjustRightInd w:val="0"/>
        <w:spacing w:line="300" w:lineRule="exact"/>
        <w:ind w:right="11"/>
        <w:rPr>
          <w:rFonts w:ascii="宋体" w:hAnsi="宋体"/>
          <w:color w:val="auto"/>
          <w:kern w:val="0"/>
          <w:highlight w:val="none"/>
        </w:rPr>
      </w:pPr>
      <w:r>
        <w:rPr>
          <w:rFonts w:hint="eastAsia" w:ascii="宋体" w:hAnsi="宋体"/>
          <w:color w:val="auto"/>
          <w:kern w:val="0"/>
          <w:highlight w:val="none"/>
        </w:rPr>
        <w:t>1、法定代表人参加参选活动并签署文件的不需要授权委托书，只需提供法定代表人身份证明（格式由参选人自拟）；非法定代表人参加参选活动及签署文件须提供委托代理人授权委托书。</w:t>
      </w:r>
    </w:p>
    <w:p w14:paraId="38132510">
      <w:pPr>
        <w:tabs>
          <w:tab w:val="left" w:pos="5760"/>
        </w:tabs>
        <w:autoSpaceDE w:val="0"/>
        <w:autoSpaceDN w:val="0"/>
        <w:adjustRightInd w:val="0"/>
        <w:spacing w:line="300" w:lineRule="exact"/>
        <w:ind w:right="11"/>
        <w:rPr>
          <w:rFonts w:ascii="宋体" w:hAnsi="宋体"/>
          <w:color w:val="auto"/>
          <w:kern w:val="0"/>
          <w:highlight w:val="none"/>
        </w:rPr>
      </w:pPr>
    </w:p>
    <w:p w14:paraId="3749C98A">
      <w:pPr>
        <w:tabs>
          <w:tab w:val="left" w:pos="5760"/>
        </w:tabs>
        <w:autoSpaceDE w:val="0"/>
        <w:autoSpaceDN w:val="0"/>
        <w:adjustRightInd w:val="0"/>
        <w:spacing w:line="300" w:lineRule="exact"/>
        <w:ind w:right="11"/>
        <w:rPr>
          <w:rFonts w:ascii="宋体" w:hAnsi="宋体"/>
          <w:color w:val="auto"/>
          <w:kern w:val="0"/>
          <w:highlight w:val="none"/>
        </w:rPr>
      </w:pPr>
      <w:r>
        <w:rPr>
          <w:rFonts w:hint="eastAsia" w:ascii="宋体" w:hAnsi="宋体"/>
          <w:color w:val="auto"/>
          <w:kern w:val="0"/>
          <w:highlight w:val="none"/>
        </w:rPr>
        <w:t>2、委托代理人授权委托书原件装入投标文件一并递交，另外须准备一份，比选现场出具一份。</w:t>
      </w:r>
      <w:bookmarkEnd w:id="37"/>
      <w:bookmarkEnd w:id="38"/>
      <w:bookmarkEnd w:id="39"/>
      <w:bookmarkEnd w:id="40"/>
      <w:bookmarkEnd w:id="41"/>
      <w:bookmarkEnd w:id="42"/>
    </w:p>
    <w:p w14:paraId="6E57BF86">
      <w:pPr>
        <w:tabs>
          <w:tab w:val="left" w:pos="5760"/>
        </w:tabs>
        <w:autoSpaceDE w:val="0"/>
        <w:autoSpaceDN w:val="0"/>
        <w:adjustRightInd w:val="0"/>
        <w:spacing w:line="300" w:lineRule="exact"/>
        <w:ind w:right="11"/>
        <w:rPr>
          <w:rFonts w:ascii="宋体" w:hAnsi="宋体"/>
          <w:color w:val="auto"/>
          <w:kern w:val="0"/>
          <w:highlight w:val="none"/>
        </w:rPr>
      </w:pPr>
    </w:p>
    <w:p w14:paraId="3457A3D5">
      <w:pPr>
        <w:numPr>
          <w:ilvl w:val="-1"/>
          <w:numId w:val="0"/>
        </w:numPr>
        <w:tabs>
          <w:tab w:val="left" w:pos="5760"/>
        </w:tabs>
        <w:spacing w:after="240" w:line="300" w:lineRule="exact"/>
        <w:ind w:right="11"/>
        <w:jc w:val="center"/>
        <w:rPr>
          <w:rFonts w:hint="eastAsia" w:ascii="宋体" w:hAnsi="宋体"/>
          <w:color w:val="auto"/>
          <w:kern w:val="0"/>
          <w:sz w:val="21"/>
          <w:highlight w:val="none"/>
        </w:rPr>
      </w:pPr>
      <w:bookmarkStart w:id="52" w:name="_Toc224103520"/>
      <w:bookmarkStart w:id="53" w:name="_Toc322345123"/>
      <w:bookmarkStart w:id="54" w:name="_Toc287607893"/>
      <w:bookmarkStart w:id="55" w:name="_Toc345163521"/>
      <w:bookmarkStart w:id="56" w:name="_Toc277082663"/>
      <w:bookmarkStart w:id="57" w:name="_Toc345163773"/>
      <w:bookmarkStart w:id="58" w:name="_Toc345162972"/>
      <w:r>
        <w:rPr>
          <w:rFonts w:hint="eastAsia" w:ascii="宋体" w:hAnsi="宋体"/>
          <w:color w:val="auto"/>
          <w:kern w:val="0"/>
          <w:sz w:val="21"/>
          <w:highlight w:val="none"/>
          <w:lang w:val="en-US" w:eastAsia="zh-CN"/>
        </w:rPr>
        <w:t>3、</w:t>
      </w:r>
      <w:r>
        <w:rPr>
          <w:rFonts w:hint="eastAsia" w:ascii="宋体" w:hAnsi="宋体"/>
          <w:color w:val="auto"/>
          <w:kern w:val="0"/>
          <w:sz w:val="21"/>
          <w:highlight w:val="none"/>
        </w:rPr>
        <w:t>授权委托书需按上述格式填写完整，不可缺少内容。在此基础上增加内容的不影响其有效性。</w:t>
      </w:r>
    </w:p>
    <w:p w14:paraId="28889F0F">
      <w:pPr>
        <w:spacing w:after="240"/>
        <w:jc w:val="both"/>
        <w:rPr>
          <w:rFonts w:hint="default" w:ascii="Times New Roman" w:hAnsi="Times New Roman"/>
          <w:color w:val="auto"/>
          <w:sz w:val="21"/>
          <w:highlight w:val="none"/>
        </w:rPr>
      </w:pPr>
    </w:p>
    <w:p w14:paraId="177164D1">
      <w:pPr>
        <w:autoSpaceDE w:val="0"/>
        <w:autoSpaceDN w:val="0"/>
        <w:adjustRightInd w:val="0"/>
        <w:snapToGrid w:val="0"/>
        <w:spacing w:line="360" w:lineRule="auto"/>
        <w:jc w:val="center"/>
        <w:rPr>
          <w:rFonts w:ascii="宋体" w:hAnsi="宋体"/>
          <w:color w:val="auto"/>
          <w:highlight w:val="none"/>
        </w:rPr>
      </w:pPr>
      <w:r>
        <w:rPr>
          <w:rFonts w:hint="eastAsia"/>
          <w:b/>
          <w:bCs/>
          <w:color w:val="auto"/>
          <w:sz w:val="32"/>
          <w:szCs w:val="32"/>
          <w:highlight w:val="none"/>
          <w:lang w:val="en-US" w:eastAsia="zh-CN"/>
        </w:rPr>
        <w:t>五、</w:t>
      </w:r>
      <w:r>
        <w:rPr>
          <w:b/>
          <w:bCs/>
          <w:color w:val="auto"/>
          <w:sz w:val="32"/>
          <w:szCs w:val="32"/>
          <w:highlight w:val="none"/>
        </w:rPr>
        <w:t>联合体协议书</w:t>
      </w:r>
      <w:r>
        <w:rPr>
          <w:rFonts w:hint="eastAsia"/>
          <w:b/>
          <w:bCs/>
          <w:color w:val="auto"/>
          <w:sz w:val="32"/>
          <w:szCs w:val="32"/>
          <w:highlight w:val="none"/>
        </w:rPr>
        <w:t>（如有）</w:t>
      </w:r>
    </w:p>
    <w:p w14:paraId="39059790">
      <w:pPr>
        <w:autoSpaceDE w:val="0"/>
        <w:autoSpaceDN w:val="0"/>
        <w:adjustRightInd w:val="0"/>
        <w:snapToGrid w:val="0"/>
        <w:spacing w:line="5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（所有成员单位名称）</w:t>
      </w:r>
      <w:r>
        <w:rPr>
          <w:rFonts w:ascii="宋体" w:hAnsi="宋体"/>
          <w:snapToGrid w:val="0"/>
          <w:color w:val="auto"/>
          <w:kern w:val="0"/>
          <w:szCs w:val="21"/>
          <w:highlight w:val="none"/>
        </w:rPr>
        <w:t>自愿组成联合体，共同参加</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参选。现就联合体参选事宜订立如下协议。</w:t>
      </w:r>
    </w:p>
    <w:p w14:paraId="005EEA19">
      <w:pPr>
        <w:tabs>
          <w:tab w:val="left" w:pos="3465"/>
          <w:tab w:val="left" w:pos="4200"/>
        </w:tabs>
        <w:autoSpaceDE w:val="0"/>
        <w:autoSpaceDN w:val="0"/>
        <w:adjustRightInd w:val="0"/>
        <w:snapToGrid w:val="0"/>
        <w:spacing w:line="500" w:lineRule="exact"/>
        <w:ind w:firstLine="405" w:firstLineChars="193"/>
        <w:jc w:val="left"/>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（某成员单位名称）</w:t>
      </w:r>
      <w:r>
        <w:rPr>
          <w:rFonts w:hint="eastAsia" w:ascii="宋体" w:hAnsi="宋体"/>
          <w:snapToGrid w:val="0"/>
          <w:color w:val="auto"/>
          <w:kern w:val="0"/>
          <w:szCs w:val="21"/>
          <w:highlight w:val="none"/>
        </w:rPr>
        <w:t>为</w:t>
      </w:r>
      <w:r>
        <w:rPr>
          <w:rFonts w:hint="eastAsia"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（项目名称）</w:t>
      </w:r>
      <w:r>
        <w:rPr>
          <w:rFonts w:ascii="宋体" w:hAnsi="宋体"/>
          <w:snapToGrid w:val="0"/>
          <w:color w:val="auto"/>
          <w:kern w:val="0"/>
          <w:szCs w:val="21"/>
          <w:highlight w:val="none"/>
        </w:rPr>
        <w:t>联合体牵头人。由联合体牵头人单位递交参选保证金。</w:t>
      </w:r>
    </w:p>
    <w:p w14:paraId="663E6286">
      <w:pPr>
        <w:autoSpaceDE w:val="0"/>
        <w:autoSpaceDN w:val="0"/>
        <w:adjustRightInd w:val="0"/>
        <w:snapToGrid w:val="0"/>
        <w:spacing w:line="500" w:lineRule="exact"/>
        <w:ind w:firstLine="420"/>
        <w:rPr>
          <w:rFonts w:ascii="宋体" w:hAnsi="宋体"/>
          <w:snapToGrid w:val="0"/>
          <w:color w:val="auto"/>
          <w:kern w:val="0"/>
          <w:szCs w:val="21"/>
          <w:highlight w:val="none"/>
        </w:rPr>
      </w:pPr>
      <w:r>
        <w:rPr>
          <w:rFonts w:ascii="宋体" w:hAnsi="宋体"/>
          <w:snapToGrid w:val="0"/>
          <w:color w:val="auto"/>
          <w:kern w:val="0"/>
          <w:szCs w:val="21"/>
          <w:highlight w:val="none"/>
        </w:rPr>
        <w:t>2.联合体牵头人合法代表联合体各成员负责本招标项目参选文件编制和合同谈判活动， 并代表联合体提交和接收相关的资料、信息及指示，并处理与之有关的一切事务，负责合同实施阶段的主办、组织和协调工作</w:t>
      </w:r>
      <w:r>
        <w:rPr>
          <w:rFonts w:hint="eastAsia" w:ascii="宋体" w:hAnsi="宋体"/>
          <w:snapToGrid w:val="0"/>
          <w:color w:val="auto"/>
          <w:kern w:val="0"/>
          <w:szCs w:val="21"/>
          <w:highlight w:val="none"/>
        </w:rPr>
        <w:t>，包括不限于合同谈判、合同签订、设计及工程款费用申请、收款、开具专用发票、保证农民工工资支付等</w:t>
      </w:r>
      <w:r>
        <w:rPr>
          <w:rFonts w:ascii="宋体" w:hAnsi="宋体"/>
          <w:snapToGrid w:val="0"/>
          <w:color w:val="auto"/>
          <w:kern w:val="0"/>
          <w:szCs w:val="21"/>
          <w:highlight w:val="none"/>
        </w:rPr>
        <w:t>。</w:t>
      </w:r>
    </w:p>
    <w:p w14:paraId="087BB920">
      <w:pPr>
        <w:autoSpaceDE w:val="0"/>
        <w:autoSpaceDN w:val="0"/>
        <w:adjustRightInd w:val="0"/>
        <w:snapToGrid w:val="0"/>
        <w:spacing w:line="50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3.联合体将严格按照招标文件的各项要求，递交参选文件，履行合同，并对外承担连带责任。</w:t>
      </w:r>
    </w:p>
    <w:p w14:paraId="30AFA260">
      <w:pPr>
        <w:autoSpaceDE w:val="0"/>
        <w:autoSpaceDN w:val="0"/>
        <w:adjustRightInd w:val="0"/>
        <w:spacing w:line="5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4.联合体牵头人代表联合体签署参选文件</w:t>
      </w:r>
      <w:r>
        <w:rPr>
          <w:rFonts w:ascii="宋体" w:hAnsi="宋体"/>
          <w:color w:val="auto"/>
          <w:spacing w:val="-19"/>
          <w:kern w:val="0"/>
          <w:szCs w:val="21"/>
          <w:highlight w:val="none"/>
        </w:rPr>
        <w:t>，</w:t>
      </w:r>
      <w:r>
        <w:rPr>
          <w:rFonts w:ascii="宋体" w:hAnsi="宋体"/>
          <w:color w:val="auto"/>
          <w:kern w:val="0"/>
          <w:szCs w:val="21"/>
          <w:highlight w:val="none"/>
        </w:rPr>
        <w:t>联合体牵头人的所有承诺均认为代表了联合体各成员。</w:t>
      </w:r>
    </w:p>
    <w:p w14:paraId="09A51B51">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5.联合体各成员单位内部的职责分工如下：</w:t>
      </w:r>
    </w:p>
    <w:p w14:paraId="63945B67">
      <w:pPr>
        <w:tabs>
          <w:tab w:val="left" w:pos="2020"/>
          <w:tab w:val="left" w:pos="4680"/>
          <w:tab w:val="left" w:pos="7640"/>
          <w:tab w:val="left" w:pos="7820"/>
        </w:tabs>
        <w:autoSpaceDE w:val="0"/>
        <w:autoSpaceDN w:val="0"/>
        <w:adjustRightInd w:val="0"/>
        <w:spacing w:line="500" w:lineRule="exact"/>
        <w:ind w:firstLine="416" w:firstLineChars="200"/>
        <w:jc w:val="left"/>
        <w:rPr>
          <w:rFonts w:ascii="宋体" w:hAnsi="宋体"/>
          <w:color w:val="auto"/>
          <w:spacing w:val="-1"/>
          <w:kern w:val="0"/>
          <w:szCs w:val="21"/>
          <w:highlight w:val="none"/>
        </w:rPr>
      </w:pPr>
      <w:r>
        <w:rPr>
          <w:rFonts w:ascii="宋体" w:hAnsi="宋体"/>
          <w:color w:val="auto"/>
          <w:spacing w:val="-1"/>
          <w:kern w:val="0"/>
          <w:szCs w:val="21"/>
          <w:highlight w:val="none"/>
          <w:u w:val="single"/>
        </w:rPr>
        <w:t>（牵头人名称</w:t>
      </w:r>
      <w:r>
        <w:rPr>
          <w:rFonts w:hint="eastAsia" w:ascii="宋体" w:hAnsi="宋体"/>
          <w:color w:val="auto"/>
          <w:spacing w:val="-1"/>
          <w:kern w:val="0"/>
          <w:szCs w:val="21"/>
          <w:highlight w:val="none"/>
          <w:u w:val="single"/>
        </w:rPr>
        <w:t>）</w:t>
      </w:r>
      <w:r>
        <w:rPr>
          <w:rFonts w:ascii="宋体" w:hAnsi="宋体"/>
          <w:color w:val="auto"/>
          <w:spacing w:val="-1"/>
          <w:kern w:val="0"/>
          <w:szCs w:val="21"/>
          <w:highlight w:val="none"/>
        </w:rPr>
        <w:t>承担</w:t>
      </w:r>
      <w:r>
        <w:rPr>
          <w:rFonts w:ascii="宋体" w:hAnsi="宋体"/>
          <w:color w:val="auto"/>
          <w:spacing w:val="-1"/>
          <w:kern w:val="0"/>
          <w:szCs w:val="21"/>
          <w:highlight w:val="none"/>
          <w:u w:val="single"/>
        </w:rPr>
        <w:tab/>
      </w:r>
      <w:r>
        <w:rPr>
          <w:rFonts w:ascii="宋体" w:hAnsi="宋体"/>
          <w:color w:val="auto"/>
          <w:spacing w:val="-1"/>
          <w:kern w:val="0"/>
          <w:szCs w:val="21"/>
          <w:highlight w:val="none"/>
        </w:rPr>
        <w:t>；</w:t>
      </w:r>
    </w:p>
    <w:p w14:paraId="7E81E932">
      <w:pPr>
        <w:tabs>
          <w:tab w:val="left" w:pos="2020"/>
          <w:tab w:val="left" w:pos="4680"/>
          <w:tab w:val="left" w:pos="7640"/>
          <w:tab w:val="left" w:pos="7820"/>
        </w:tabs>
        <w:autoSpaceDE w:val="0"/>
        <w:autoSpaceDN w:val="0"/>
        <w:adjustRightInd w:val="0"/>
        <w:spacing w:line="500" w:lineRule="exact"/>
        <w:ind w:firstLine="428" w:firstLineChars="200"/>
        <w:jc w:val="left"/>
        <w:rPr>
          <w:rFonts w:ascii="宋体" w:hAnsi="宋体"/>
          <w:color w:val="auto"/>
          <w:spacing w:val="-1"/>
          <w:kern w:val="0"/>
          <w:szCs w:val="21"/>
          <w:highlight w:val="none"/>
        </w:rPr>
      </w:pPr>
      <w:r>
        <w:rPr>
          <w:rFonts w:ascii="宋体" w:hAnsi="宋体"/>
          <w:color w:val="auto"/>
          <w:spacing w:val="2"/>
          <w:kern w:val="0"/>
          <w:szCs w:val="21"/>
          <w:highlight w:val="none"/>
          <w:u w:val="single"/>
        </w:rPr>
        <w:t>（</w:t>
      </w:r>
      <w:r>
        <w:rPr>
          <w:rFonts w:ascii="宋体" w:hAnsi="宋体"/>
          <w:color w:val="auto"/>
          <w:kern w:val="0"/>
          <w:szCs w:val="21"/>
          <w:highlight w:val="none"/>
          <w:u w:val="single"/>
        </w:rPr>
        <w:t>成员一名称</w:t>
      </w:r>
      <w:r>
        <w:rPr>
          <w:rFonts w:hint="eastAsia" w:ascii="宋体" w:hAnsi="宋体"/>
          <w:color w:val="auto"/>
          <w:spacing w:val="-1"/>
          <w:kern w:val="0"/>
          <w:szCs w:val="21"/>
          <w:highlight w:val="none"/>
          <w:u w:val="single"/>
        </w:rPr>
        <w:t>）</w:t>
      </w:r>
      <w:r>
        <w:rPr>
          <w:rFonts w:ascii="宋体" w:hAnsi="宋体"/>
          <w:color w:val="auto"/>
          <w:kern w:val="0"/>
          <w:szCs w:val="21"/>
          <w:highlight w:val="none"/>
        </w:rPr>
        <w:t>承担</w:t>
      </w:r>
      <w:r>
        <w:rPr>
          <w:rFonts w:ascii="宋体" w:hAnsi="宋体"/>
          <w:color w:val="auto"/>
          <w:kern w:val="0"/>
          <w:szCs w:val="21"/>
          <w:highlight w:val="none"/>
          <w:u w:val="single"/>
        </w:rPr>
        <w:tab/>
      </w:r>
      <w:r>
        <w:rPr>
          <w:rFonts w:ascii="宋体" w:hAnsi="宋体"/>
          <w:color w:val="auto"/>
          <w:spacing w:val="-1"/>
          <w:kern w:val="0"/>
          <w:szCs w:val="21"/>
          <w:highlight w:val="none"/>
        </w:rPr>
        <w:t>；</w:t>
      </w:r>
    </w:p>
    <w:p w14:paraId="246DB5B8">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w:t>
      </w:r>
    </w:p>
    <w:p w14:paraId="21B0B317">
      <w:pPr>
        <w:autoSpaceDE w:val="0"/>
        <w:autoSpaceDN w:val="0"/>
        <w:adjustRightInd w:val="0"/>
        <w:spacing w:line="5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ascii="宋体" w:hAnsi="宋体"/>
          <w:color w:val="auto"/>
          <w:spacing w:val="7"/>
          <w:kern w:val="0"/>
          <w:szCs w:val="21"/>
          <w:highlight w:val="none"/>
        </w:rPr>
        <w:t>.参选工作和联合体</w:t>
      </w:r>
      <w:r>
        <w:rPr>
          <w:rFonts w:ascii="宋体" w:hAnsi="宋体"/>
          <w:color w:val="auto"/>
          <w:spacing w:val="5"/>
          <w:kern w:val="0"/>
          <w:szCs w:val="21"/>
          <w:highlight w:val="none"/>
        </w:rPr>
        <w:t>在</w:t>
      </w:r>
      <w:r>
        <w:rPr>
          <w:rFonts w:ascii="宋体" w:hAnsi="宋体"/>
          <w:color w:val="auto"/>
          <w:spacing w:val="7"/>
          <w:kern w:val="0"/>
          <w:szCs w:val="21"/>
          <w:highlight w:val="none"/>
        </w:rPr>
        <w:t>中标后工程实施过</w:t>
      </w:r>
      <w:r>
        <w:rPr>
          <w:rFonts w:ascii="宋体" w:hAnsi="宋体"/>
          <w:color w:val="auto"/>
          <w:spacing w:val="5"/>
          <w:kern w:val="0"/>
          <w:szCs w:val="21"/>
          <w:highlight w:val="none"/>
        </w:rPr>
        <w:t>程</w:t>
      </w:r>
      <w:r>
        <w:rPr>
          <w:rFonts w:ascii="宋体" w:hAnsi="宋体"/>
          <w:color w:val="auto"/>
          <w:spacing w:val="7"/>
          <w:kern w:val="0"/>
          <w:szCs w:val="21"/>
          <w:highlight w:val="none"/>
        </w:rPr>
        <w:t>中的有关费用按各</w:t>
      </w:r>
      <w:r>
        <w:rPr>
          <w:rFonts w:ascii="宋体" w:hAnsi="宋体"/>
          <w:color w:val="auto"/>
          <w:spacing w:val="5"/>
          <w:kern w:val="0"/>
          <w:szCs w:val="21"/>
          <w:highlight w:val="none"/>
        </w:rPr>
        <w:t>自</w:t>
      </w:r>
      <w:r>
        <w:rPr>
          <w:rFonts w:ascii="宋体" w:hAnsi="宋体"/>
          <w:color w:val="auto"/>
          <w:spacing w:val="7"/>
          <w:kern w:val="0"/>
          <w:szCs w:val="21"/>
          <w:highlight w:val="none"/>
        </w:rPr>
        <w:t>承担的工作</w:t>
      </w:r>
      <w:r>
        <w:rPr>
          <w:rFonts w:ascii="宋体" w:hAnsi="宋体"/>
          <w:color w:val="auto"/>
          <w:kern w:val="0"/>
          <w:szCs w:val="21"/>
          <w:highlight w:val="none"/>
        </w:rPr>
        <w:t>量分摊。</w:t>
      </w:r>
    </w:p>
    <w:p w14:paraId="388E8639">
      <w:pPr>
        <w:tabs>
          <w:tab w:val="left" w:pos="6300"/>
          <w:tab w:val="left" w:pos="8295"/>
        </w:tabs>
        <w:autoSpaceDE w:val="0"/>
        <w:autoSpaceDN w:val="0"/>
        <w:adjustRightInd w:val="0"/>
        <w:snapToGrid w:val="0"/>
        <w:spacing w:line="50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7.本协议书自签署之日起生效，合同履行完毕后自动失效。</w:t>
      </w:r>
    </w:p>
    <w:p w14:paraId="32EEFF37">
      <w:pPr>
        <w:autoSpaceDE w:val="0"/>
        <w:autoSpaceDN w:val="0"/>
        <w:adjustRightInd w:val="0"/>
        <w:snapToGrid w:val="0"/>
        <w:spacing w:line="500" w:lineRule="exact"/>
        <w:ind w:firstLine="390" w:firstLineChars="186"/>
        <w:jc w:val="left"/>
        <w:rPr>
          <w:rFonts w:ascii="宋体" w:hAnsi="宋体"/>
          <w:snapToGrid w:val="0"/>
          <w:color w:val="auto"/>
          <w:kern w:val="0"/>
          <w:szCs w:val="21"/>
          <w:highlight w:val="none"/>
        </w:rPr>
      </w:pPr>
      <w:r>
        <w:rPr>
          <w:rFonts w:ascii="宋体" w:hAnsi="宋体"/>
          <w:snapToGrid w:val="0"/>
          <w:color w:val="auto"/>
          <w:kern w:val="0"/>
          <w:szCs w:val="21"/>
          <w:highlight w:val="none"/>
        </w:rPr>
        <w:t>8.本协议书一式份，联合体成员和比选人各执一份。</w:t>
      </w:r>
    </w:p>
    <w:p w14:paraId="1EFFB8CB">
      <w:pPr>
        <w:autoSpaceDE w:val="0"/>
        <w:autoSpaceDN w:val="0"/>
        <w:adjustRightInd w:val="0"/>
        <w:snapToGrid w:val="0"/>
        <w:spacing w:line="500" w:lineRule="exact"/>
        <w:ind w:firstLine="390" w:firstLineChars="186"/>
        <w:jc w:val="left"/>
        <w:rPr>
          <w:rFonts w:ascii="宋体" w:hAnsi="宋体"/>
          <w:snapToGrid w:val="0"/>
          <w:color w:val="auto"/>
          <w:kern w:val="0"/>
          <w:szCs w:val="21"/>
          <w:highlight w:val="none"/>
        </w:rPr>
      </w:pPr>
    </w:p>
    <w:p w14:paraId="5FB1AAAF">
      <w:pPr>
        <w:tabs>
          <w:tab w:val="left" w:pos="4840"/>
        </w:tabs>
        <w:autoSpaceDE w:val="0"/>
        <w:autoSpaceDN w:val="0"/>
        <w:adjustRightInd w:val="0"/>
        <w:snapToGrid w:val="0"/>
        <w:spacing w:line="50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牵头人名称：</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（盖单位公章）</w:t>
      </w:r>
    </w:p>
    <w:p w14:paraId="0B84594E">
      <w:pPr>
        <w:tabs>
          <w:tab w:val="left" w:pos="5260"/>
        </w:tabs>
        <w:autoSpaceDE w:val="0"/>
        <w:autoSpaceDN w:val="0"/>
        <w:adjustRightInd w:val="0"/>
        <w:snapToGrid w:val="0"/>
        <w:spacing w:line="50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position w:val="-2"/>
          <w:szCs w:val="21"/>
          <w:highlight w:val="none"/>
        </w:rPr>
        <w:t>法定代表人或其委托代理人：</w:t>
      </w:r>
      <w:r>
        <w:rPr>
          <w:rFonts w:hint="eastAsia" w:ascii="宋体" w:hAnsi="宋体"/>
          <w:snapToGrid w:val="0"/>
          <w:color w:val="auto"/>
          <w:kern w:val="0"/>
          <w:position w:val="-2"/>
          <w:szCs w:val="21"/>
          <w:highlight w:val="none"/>
          <w:u w:val="single"/>
        </w:rPr>
        <w:t xml:space="preserve">                                   </w:t>
      </w:r>
      <w:r>
        <w:rPr>
          <w:rFonts w:ascii="宋体" w:hAnsi="宋体"/>
          <w:snapToGrid w:val="0"/>
          <w:color w:val="auto"/>
          <w:kern w:val="0"/>
          <w:position w:val="-2"/>
          <w:szCs w:val="21"/>
          <w:highlight w:val="none"/>
        </w:rPr>
        <w:t>（</w:t>
      </w:r>
      <w:r>
        <w:rPr>
          <w:rFonts w:ascii="宋体" w:hAnsi="宋体"/>
          <w:snapToGrid w:val="0"/>
          <w:color w:val="auto"/>
          <w:kern w:val="0"/>
          <w:szCs w:val="21"/>
          <w:highlight w:val="none"/>
        </w:rPr>
        <w:t>签字或盖章</w:t>
      </w:r>
      <w:r>
        <w:rPr>
          <w:rFonts w:ascii="宋体" w:hAnsi="宋体"/>
          <w:snapToGrid w:val="0"/>
          <w:color w:val="auto"/>
          <w:kern w:val="0"/>
          <w:position w:val="-2"/>
          <w:szCs w:val="21"/>
          <w:highlight w:val="none"/>
        </w:rPr>
        <w:t>）</w:t>
      </w:r>
    </w:p>
    <w:p w14:paraId="0EB2F143">
      <w:pPr>
        <w:tabs>
          <w:tab w:val="left" w:pos="7890"/>
        </w:tabs>
        <w:autoSpaceDE w:val="0"/>
        <w:autoSpaceDN w:val="0"/>
        <w:adjustRightInd w:val="0"/>
        <w:spacing w:line="5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成员一名称：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color w:val="auto"/>
          <w:kern w:val="0"/>
          <w:szCs w:val="21"/>
          <w:highlight w:val="none"/>
        </w:rPr>
        <w:t>盖单位公章）</w:t>
      </w:r>
    </w:p>
    <w:p w14:paraId="6F430CAB">
      <w:pPr>
        <w:tabs>
          <w:tab w:val="left" w:pos="7740"/>
        </w:tabs>
        <w:autoSpaceDE w:val="0"/>
        <w:autoSpaceDN w:val="0"/>
        <w:adjustRightInd w:val="0"/>
        <w:spacing w:line="5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法定代表人或其委托代理人</w:t>
      </w:r>
      <w:r>
        <w:rPr>
          <w:rFonts w:hint="eastAsia" w:ascii="宋体" w:hAnsi="宋体"/>
          <w:color w:val="auto"/>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spacing w:val="-1"/>
          <w:kern w:val="0"/>
          <w:szCs w:val="21"/>
          <w:highlight w:val="none"/>
        </w:rPr>
        <w:t>（</w:t>
      </w:r>
      <w:r>
        <w:rPr>
          <w:rFonts w:ascii="宋体" w:hAnsi="宋体"/>
          <w:color w:val="auto"/>
          <w:kern w:val="0"/>
          <w:szCs w:val="21"/>
          <w:highlight w:val="none"/>
        </w:rPr>
        <w:t>签字</w:t>
      </w:r>
      <w:r>
        <w:rPr>
          <w:rFonts w:ascii="宋体" w:hAnsi="宋体"/>
          <w:snapToGrid w:val="0"/>
          <w:color w:val="auto"/>
          <w:kern w:val="0"/>
          <w:szCs w:val="21"/>
          <w:highlight w:val="none"/>
        </w:rPr>
        <w:t>或盖章</w:t>
      </w:r>
      <w:r>
        <w:rPr>
          <w:rFonts w:ascii="宋体" w:hAnsi="宋体"/>
          <w:color w:val="auto"/>
          <w:kern w:val="0"/>
          <w:szCs w:val="21"/>
          <w:highlight w:val="none"/>
        </w:rPr>
        <w:t>）</w:t>
      </w:r>
    </w:p>
    <w:p w14:paraId="1E1AED07">
      <w:pPr>
        <w:tabs>
          <w:tab w:val="left" w:pos="5140"/>
          <w:tab w:val="left" w:pos="6100"/>
          <w:tab w:val="left" w:pos="6820"/>
        </w:tabs>
        <w:autoSpaceDE w:val="0"/>
        <w:autoSpaceDN w:val="0"/>
        <w:adjustRightInd w:val="0"/>
        <w:spacing w:line="5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w:t>
      </w:r>
    </w:p>
    <w:p w14:paraId="15A2F6A1">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12ECE32A">
      <w:pPr>
        <w:tabs>
          <w:tab w:val="left" w:pos="315"/>
        </w:tabs>
        <w:adjustRightInd w:val="0"/>
        <w:spacing w:before="156" w:beforeLines="50" w:line="500" w:lineRule="exact"/>
        <w:ind w:firstLine="420" w:firstLineChars="200"/>
        <w:textAlignment w:val="baseline"/>
        <w:rPr>
          <w:rFonts w:ascii="宋体" w:hAnsi="宋体"/>
          <w:b/>
          <w:color w:val="auto"/>
          <w:kern w:val="0"/>
          <w:szCs w:val="21"/>
          <w:highlight w:val="none"/>
        </w:rPr>
      </w:pPr>
      <w:r>
        <w:rPr>
          <w:rFonts w:ascii="宋体" w:hAnsi="宋体"/>
          <w:snapToGrid w:val="0"/>
          <w:color w:val="auto"/>
          <w:kern w:val="0"/>
          <w:szCs w:val="21"/>
          <w:highlight w:val="none"/>
        </w:rPr>
        <w:t>注：本协议书由委托代理人签字或盖章的，应附法定代表人签字或盖章的授权委托书。</w:t>
      </w:r>
    </w:p>
    <w:p w14:paraId="182A73E4">
      <w:pPr>
        <w:pStyle w:val="5"/>
        <w:spacing w:after="240"/>
        <w:jc w:val="center"/>
        <w:rPr>
          <w:rFonts w:hint="eastAsia" w:ascii="宋体" w:hAnsi="宋体"/>
          <w:color w:val="auto"/>
          <w:sz w:val="28"/>
          <w:highlight w:val="none"/>
        </w:rPr>
      </w:pPr>
    </w:p>
    <w:p w14:paraId="5A917875">
      <w:pPr>
        <w:pStyle w:val="5"/>
        <w:spacing w:after="240"/>
        <w:jc w:val="center"/>
        <w:rPr>
          <w:rFonts w:hint="eastAsia" w:ascii="宋体" w:hAnsi="宋体"/>
          <w:color w:val="auto"/>
          <w:sz w:val="28"/>
          <w:highlight w:val="none"/>
        </w:rPr>
      </w:pPr>
    </w:p>
    <w:p w14:paraId="64732E6C">
      <w:pPr>
        <w:pStyle w:val="5"/>
        <w:spacing w:after="240"/>
        <w:jc w:val="center"/>
        <w:rPr>
          <w:rFonts w:ascii="宋体" w:hAnsi="宋体"/>
          <w:color w:val="auto"/>
          <w:sz w:val="28"/>
          <w:highlight w:val="none"/>
        </w:rPr>
      </w:pPr>
      <w:r>
        <w:rPr>
          <w:rFonts w:hint="eastAsia" w:ascii="宋体" w:hAnsi="宋体"/>
          <w:color w:val="auto"/>
          <w:sz w:val="28"/>
          <w:highlight w:val="none"/>
          <w:lang w:val="en-US" w:eastAsia="zh-CN"/>
        </w:rPr>
        <w:t>六</w:t>
      </w:r>
      <w:r>
        <w:rPr>
          <w:rFonts w:hint="eastAsia" w:ascii="宋体" w:hAnsi="宋体"/>
          <w:color w:val="auto"/>
          <w:sz w:val="28"/>
          <w:highlight w:val="none"/>
        </w:rPr>
        <w:t>、营业执照、</w:t>
      </w:r>
      <w:r>
        <w:rPr>
          <w:rFonts w:hint="eastAsia" w:ascii="宋体" w:hAnsi="宋体"/>
          <w:color w:val="auto"/>
          <w:sz w:val="28"/>
          <w:highlight w:val="none"/>
          <w:lang w:val="en-US" w:eastAsia="zh-CN"/>
        </w:rPr>
        <w:t>资质证书、</w:t>
      </w:r>
      <w:r>
        <w:rPr>
          <w:rFonts w:hint="eastAsia" w:ascii="宋体" w:hAnsi="宋体"/>
          <w:color w:val="auto"/>
          <w:sz w:val="28"/>
          <w:highlight w:val="none"/>
        </w:rPr>
        <w:t>业绩证明</w:t>
      </w:r>
    </w:p>
    <w:p w14:paraId="316837C6">
      <w:pPr>
        <w:tabs>
          <w:tab w:val="left" w:pos="5760"/>
        </w:tabs>
        <w:autoSpaceDE w:val="0"/>
        <w:autoSpaceDN w:val="0"/>
        <w:adjustRightInd w:val="0"/>
        <w:spacing w:line="300" w:lineRule="exact"/>
        <w:ind w:right="11"/>
        <w:rPr>
          <w:rFonts w:hint="eastAsia" w:ascii="宋体" w:hAnsi="宋体"/>
          <w:color w:val="auto"/>
          <w:kern w:val="0"/>
          <w:highlight w:val="none"/>
        </w:rPr>
      </w:pPr>
      <w:r>
        <w:rPr>
          <w:rFonts w:hint="eastAsia" w:ascii="宋体" w:hAnsi="宋体"/>
          <w:color w:val="auto"/>
          <w:kern w:val="0"/>
          <w:highlight w:val="none"/>
        </w:rPr>
        <w:t>1.营业执照：营业执照正本（或副本）复印件加盖鲜章</w:t>
      </w:r>
    </w:p>
    <w:p w14:paraId="43B77E8F">
      <w:pPr>
        <w:tabs>
          <w:tab w:val="left" w:pos="5760"/>
        </w:tabs>
        <w:autoSpaceDE w:val="0"/>
        <w:autoSpaceDN w:val="0"/>
        <w:adjustRightInd w:val="0"/>
        <w:spacing w:line="300" w:lineRule="exact"/>
        <w:ind w:right="11"/>
        <w:rPr>
          <w:rFonts w:ascii="宋体" w:hAnsi="宋体"/>
          <w:color w:val="auto"/>
          <w:kern w:val="0"/>
          <w:highlight w:val="none"/>
        </w:rPr>
      </w:pPr>
      <w:r>
        <w:rPr>
          <w:rFonts w:hint="eastAsia" w:ascii="宋体" w:hAnsi="宋体"/>
          <w:color w:val="auto"/>
          <w:kern w:val="0"/>
          <w:sz w:val="21"/>
          <w:szCs w:val="24"/>
          <w:highlight w:val="none"/>
          <w:lang w:val="en-US" w:eastAsia="zh-CN"/>
        </w:rPr>
        <w:t>2.资质证书：资质证书复印件加盖鲜章</w:t>
      </w:r>
    </w:p>
    <w:p w14:paraId="62F037B1">
      <w:pPr>
        <w:tabs>
          <w:tab w:val="left" w:pos="5760"/>
        </w:tabs>
        <w:autoSpaceDE w:val="0"/>
        <w:autoSpaceDN w:val="0"/>
        <w:adjustRightInd w:val="0"/>
        <w:spacing w:line="300" w:lineRule="exact"/>
        <w:ind w:right="11"/>
        <w:rPr>
          <w:rFonts w:ascii="宋体" w:hAnsi="宋体"/>
          <w:color w:val="auto"/>
          <w:kern w:val="0"/>
          <w:highlight w:val="none"/>
        </w:rPr>
      </w:pPr>
      <w:r>
        <w:rPr>
          <w:rFonts w:hint="eastAsia" w:ascii="宋体" w:hAnsi="宋体"/>
          <w:color w:val="auto"/>
          <w:kern w:val="0"/>
          <w:highlight w:val="none"/>
          <w:lang w:val="en-US" w:eastAsia="zh-CN"/>
        </w:rPr>
        <w:t>3</w:t>
      </w:r>
      <w:r>
        <w:rPr>
          <w:rFonts w:hint="eastAsia" w:ascii="宋体" w:hAnsi="宋体"/>
          <w:color w:val="auto"/>
          <w:kern w:val="0"/>
          <w:highlight w:val="none"/>
        </w:rPr>
        <w:t>.业绩证明：合同复印件（含项目名称、相关关键信息等内容页及签字盖章页）加盖鲜章</w:t>
      </w:r>
    </w:p>
    <w:p w14:paraId="1C5887EA">
      <w:pPr>
        <w:tabs>
          <w:tab w:val="left" w:pos="5760"/>
        </w:tabs>
        <w:autoSpaceDE w:val="0"/>
        <w:autoSpaceDN w:val="0"/>
        <w:adjustRightInd w:val="0"/>
        <w:spacing w:line="300" w:lineRule="exact"/>
        <w:ind w:right="11"/>
        <w:rPr>
          <w:rFonts w:ascii="宋体" w:hAnsi="宋体"/>
          <w:color w:val="auto"/>
          <w:kern w:val="0"/>
          <w:highlight w:val="none"/>
        </w:rPr>
      </w:pPr>
    </w:p>
    <w:p w14:paraId="50C4A36A">
      <w:pPr>
        <w:tabs>
          <w:tab w:val="left" w:pos="5760"/>
        </w:tabs>
        <w:autoSpaceDE w:val="0"/>
        <w:autoSpaceDN w:val="0"/>
        <w:adjustRightInd w:val="0"/>
        <w:spacing w:line="300" w:lineRule="exact"/>
        <w:ind w:right="11"/>
        <w:rPr>
          <w:rFonts w:ascii="宋体" w:hAnsi="宋体"/>
          <w:color w:val="auto"/>
          <w:kern w:val="0"/>
          <w:highlight w:val="none"/>
        </w:rPr>
      </w:pPr>
    </w:p>
    <w:p w14:paraId="7C8E9917">
      <w:pPr>
        <w:tabs>
          <w:tab w:val="left" w:pos="5760"/>
        </w:tabs>
        <w:autoSpaceDE w:val="0"/>
        <w:autoSpaceDN w:val="0"/>
        <w:adjustRightInd w:val="0"/>
        <w:spacing w:line="300" w:lineRule="exact"/>
        <w:ind w:right="11"/>
        <w:rPr>
          <w:rFonts w:ascii="宋体" w:hAnsi="宋体"/>
          <w:color w:val="auto"/>
          <w:kern w:val="0"/>
          <w:highlight w:val="none"/>
        </w:rPr>
      </w:pPr>
    </w:p>
    <w:p w14:paraId="67312F0A">
      <w:pPr>
        <w:tabs>
          <w:tab w:val="left" w:pos="5760"/>
        </w:tabs>
        <w:autoSpaceDE w:val="0"/>
        <w:autoSpaceDN w:val="0"/>
        <w:adjustRightInd w:val="0"/>
        <w:spacing w:line="300" w:lineRule="exact"/>
        <w:ind w:right="11"/>
        <w:rPr>
          <w:rFonts w:ascii="宋体" w:hAnsi="宋体"/>
          <w:color w:val="auto"/>
          <w:kern w:val="0"/>
          <w:highlight w:val="none"/>
        </w:rPr>
      </w:pPr>
    </w:p>
    <w:p w14:paraId="52C0A5D5">
      <w:pPr>
        <w:tabs>
          <w:tab w:val="left" w:pos="5760"/>
        </w:tabs>
        <w:autoSpaceDE w:val="0"/>
        <w:autoSpaceDN w:val="0"/>
        <w:adjustRightInd w:val="0"/>
        <w:spacing w:line="300" w:lineRule="exact"/>
        <w:ind w:right="11"/>
        <w:rPr>
          <w:rFonts w:ascii="宋体" w:hAnsi="宋体"/>
          <w:color w:val="auto"/>
          <w:kern w:val="0"/>
          <w:highlight w:val="none"/>
        </w:rPr>
      </w:pPr>
    </w:p>
    <w:p w14:paraId="45F4CE11">
      <w:pPr>
        <w:tabs>
          <w:tab w:val="left" w:pos="5760"/>
        </w:tabs>
        <w:autoSpaceDE w:val="0"/>
        <w:autoSpaceDN w:val="0"/>
        <w:adjustRightInd w:val="0"/>
        <w:spacing w:line="300" w:lineRule="exact"/>
        <w:ind w:right="11"/>
        <w:rPr>
          <w:rFonts w:ascii="宋体" w:hAnsi="宋体"/>
          <w:color w:val="auto"/>
          <w:kern w:val="0"/>
          <w:highlight w:val="none"/>
        </w:rPr>
      </w:pPr>
    </w:p>
    <w:p w14:paraId="5FAB3ABD">
      <w:pPr>
        <w:tabs>
          <w:tab w:val="left" w:pos="5760"/>
        </w:tabs>
        <w:autoSpaceDE w:val="0"/>
        <w:autoSpaceDN w:val="0"/>
        <w:adjustRightInd w:val="0"/>
        <w:spacing w:line="300" w:lineRule="exact"/>
        <w:ind w:right="11"/>
        <w:rPr>
          <w:rFonts w:ascii="宋体" w:hAnsi="宋体"/>
          <w:color w:val="auto"/>
          <w:kern w:val="0"/>
          <w:highlight w:val="none"/>
        </w:rPr>
      </w:pPr>
    </w:p>
    <w:p w14:paraId="348F393A">
      <w:pPr>
        <w:tabs>
          <w:tab w:val="left" w:pos="5760"/>
        </w:tabs>
        <w:autoSpaceDE w:val="0"/>
        <w:autoSpaceDN w:val="0"/>
        <w:adjustRightInd w:val="0"/>
        <w:spacing w:line="300" w:lineRule="exact"/>
        <w:ind w:right="11"/>
        <w:rPr>
          <w:rFonts w:ascii="宋体" w:hAnsi="宋体"/>
          <w:color w:val="auto"/>
          <w:kern w:val="0"/>
          <w:highlight w:val="none"/>
        </w:rPr>
      </w:pPr>
    </w:p>
    <w:p w14:paraId="42C7DE69">
      <w:pPr>
        <w:tabs>
          <w:tab w:val="left" w:pos="5760"/>
        </w:tabs>
        <w:autoSpaceDE w:val="0"/>
        <w:autoSpaceDN w:val="0"/>
        <w:adjustRightInd w:val="0"/>
        <w:spacing w:line="300" w:lineRule="exact"/>
        <w:ind w:right="11"/>
        <w:rPr>
          <w:rFonts w:ascii="宋体" w:hAnsi="宋体"/>
          <w:color w:val="auto"/>
          <w:kern w:val="0"/>
          <w:highlight w:val="none"/>
        </w:rPr>
      </w:pPr>
    </w:p>
    <w:p w14:paraId="4F3E4199">
      <w:pPr>
        <w:tabs>
          <w:tab w:val="left" w:pos="5760"/>
        </w:tabs>
        <w:autoSpaceDE w:val="0"/>
        <w:autoSpaceDN w:val="0"/>
        <w:adjustRightInd w:val="0"/>
        <w:spacing w:line="300" w:lineRule="exact"/>
        <w:ind w:right="11"/>
        <w:rPr>
          <w:rFonts w:ascii="宋体" w:hAnsi="宋体"/>
          <w:color w:val="auto"/>
          <w:kern w:val="0"/>
          <w:highlight w:val="none"/>
        </w:rPr>
      </w:pPr>
    </w:p>
    <w:p w14:paraId="514A88C0">
      <w:pPr>
        <w:tabs>
          <w:tab w:val="left" w:pos="5760"/>
        </w:tabs>
        <w:autoSpaceDE w:val="0"/>
        <w:autoSpaceDN w:val="0"/>
        <w:adjustRightInd w:val="0"/>
        <w:spacing w:line="300" w:lineRule="exact"/>
        <w:ind w:right="11"/>
        <w:rPr>
          <w:rFonts w:ascii="宋体" w:hAnsi="宋体"/>
          <w:color w:val="auto"/>
          <w:kern w:val="0"/>
          <w:highlight w:val="none"/>
        </w:rPr>
      </w:pPr>
    </w:p>
    <w:p w14:paraId="68BFED9D">
      <w:pPr>
        <w:tabs>
          <w:tab w:val="left" w:pos="5760"/>
        </w:tabs>
        <w:autoSpaceDE w:val="0"/>
        <w:autoSpaceDN w:val="0"/>
        <w:adjustRightInd w:val="0"/>
        <w:spacing w:line="300" w:lineRule="exact"/>
        <w:ind w:right="11"/>
        <w:rPr>
          <w:rFonts w:ascii="宋体" w:hAnsi="宋体"/>
          <w:color w:val="auto"/>
          <w:kern w:val="0"/>
          <w:highlight w:val="none"/>
        </w:rPr>
      </w:pPr>
    </w:p>
    <w:p w14:paraId="7365FC19">
      <w:pPr>
        <w:tabs>
          <w:tab w:val="left" w:pos="5760"/>
        </w:tabs>
        <w:autoSpaceDE w:val="0"/>
        <w:autoSpaceDN w:val="0"/>
        <w:adjustRightInd w:val="0"/>
        <w:spacing w:line="300" w:lineRule="exact"/>
        <w:ind w:right="11"/>
        <w:rPr>
          <w:rFonts w:ascii="宋体" w:hAnsi="宋体"/>
          <w:color w:val="auto"/>
          <w:kern w:val="0"/>
          <w:highlight w:val="none"/>
        </w:rPr>
      </w:pPr>
    </w:p>
    <w:p w14:paraId="1E677EAC">
      <w:pPr>
        <w:tabs>
          <w:tab w:val="left" w:pos="5760"/>
        </w:tabs>
        <w:autoSpaceDE w:val="0"/>
        <w:autoSpaceDN w:val="0"/>
        <w:adjustRightInd w:val="0"/>
        <w:spacing w:line="300" w:lineRule="exact"/>
        <w:ind w:right="11"/>
        <w:rPr>
          <w:rFonts w:ascii="宋体" w:hAnsi="宋体"/>
          <w:color w:val="auto"/>
          <w:kern w:val="0"/>
          <w:highlight w:val="none"/>
        </w:rPr>
      </w:pPr>
    </w:p>
    <w:p w14:paraId="614A2F69">
      <w:pPr>
        <w:tabs>
          <w:tab w:val="left" w:pos="5760"/>
        </w:tabs>
        <w:autoSpaceDE w:val="0"/>
        <w:autoSpaceDN w:val="0"/>
        <w:adjustRightInd w:val="0"/>
        <w:spacing w:line="300" w:lineRule="exact"/>
        <w:ind w:right="11"/>
        <w:rPr>
          <w:rFonts w:ascii="宋体" w:hAnsi="宋体"/>
          <w:color w:val="auto"/>
          <w:kern w:val="0"/>
          <w:highlight w:val="none"/>
        </w:rPr>
      </w:pPr>
    </w:p>
    <w:p w14:paraId="54E787BF">
      <w:pPr>
        <w:tabs>
          <w:tab w:val="left" w:pos="5760"/>
        </w:tabs>
        <w:autoSpaceDE w:val="0"/>
        <w:autoSpaceDN w:val="0"/>
        <w:adjustRightInd w:val="0"/>
        <w:spacing w:line="300" w:lineRule="exact"/>
        <w:ind w:right="11"/>
        <w:rPr>
          <w:rFonts w:ascii="宋体" w:hAnsi="宋体"/>
          <w:color w:val="auto"/>
          <w:kern w:val="0"/>
          <w:highlight w:val="none"/>
        </w:rPr>
      </w:pPr>
    </w:p>
    <w:p w14:paraId="7251E7BF">
      <w:pPr>
        <w:tabs>
          <w:tab w:val="left" w:pos="5760"/>
        </w:tabs>
        <w:autoSpaceDE w:val="0"/>
        <w:autoSpaceDN w:val="0"/>
        <w:adjustRightInd w:val="0"/>
        <w:spacing w:line="300" w:lineRule="exact"/>
        <w:ind w:right="11"/>
        <w:rPr>
          <w:rFonts w:ascii="宋体" w:hAnsi="宋体"/>
          <w:color w:val="auto"/>
          <w:kern w:val="0"/>
          <w:highlight w:val="none"/>
        </w:rPr>
      </w:pPr>
    </w:p>
    <w:p w14:paraId="21A0CC48">
      <w:pPr>
        <w:tabs>
          <w:tab w:val="left" w:pos="5760"/>
        </w:tabs>
        <w:autoSpaceDE w:val="0"/>
        <w:autoSpaceDN w:val="0"/>
        <w:adjustRightInd w:val="0"/>
        <w:spacing w:line="300" w:lineRule="exact"/>
        <w:ind w:right="11"/>
        <w:rPr>
          <w:rFonts w:ascii="宋体" w:hAnsi="宋体"/>
          <w:color w:val="auto"/>
          <w:kern w:val="0"/>
          <w:highlight w:val="none"/>
        </w:rPr>
      </w:pPr>
    </w:p>
    <w:p w14:paraId="2AA2F460">
      <w:pPr>
        <w:tabs>
          <w:tab w:val="left" w:pos="5760"/>
        </w:tabs>
        <w:autoSpaceDE w:val="0"/>
        <w:autoSpaceDN w:val="0"/>
        <w:adjustRightInd w:val="0"/>
        <w:spacing w:line="300" w:lineRule="exact"/>
        <w:ind w:right="11"/>
        <w:rPr>
          <w:rFonts w:ascii="宋体" w:hAnsi="宋体"/>
          <w:color w:val="auto"/>
          <w:kern w:val="0"/>
          <w:highlight w:val="none"/>
        </w:rPr>
      </w:pPr>
    </w:p>
    <w:p w14:paraId="090CC0FF">
      <w:pPr>
        <w:tabs>
          <w:tab w:val="left" w:pos="5760"/>
        </w:tabs>
        <w:autoSpaceDE w:val="0"/>
        <w:autoSpaceDN w:val="0"/>
        <w:adjustRightInd w:val="0"/>
        <w:spacing w:line="300" w:lineRule="exact"/>
        <w:ind w:right="11"/>
        <w:rPr>
          <w:rFonts w:ascii="宋体" w:hAnsi="宋体"/>
          <w:color w:val="auto"/>
          <w:kern w:val="0"/>
          <w:highlight w:val="none"/>
        </w:rPr>
      </w:pPr>
    </w:p>
    <w:p w14:paraId="15F042FE">
      <w:pPr>
        <w:tabs>
          <w:tab w:val="left" w:pos="5760"/>
        </w:tabs>
        <w:autoSpaceDE w:val="0"/>
        <w:autoSpaceDN w:val="0"/>
        <w:adjustRightInd w:val="0"/>
        <w:spacing w:line="300" w:lineRule="exact"/>
        <w:ind w:right="11"/>
        <w:rPr>
          <w:rFonts w:ascii="宋体" w:hAnsi="宋体"/>
          <w:color w:val="auto"/>
          <w:kern w:val="0"/>
          <w:highlight w:val="none"/>
        </w:rPr>
      </w:pPr>
    </w:p>
    <w:p w14:paraId="058ADB79">
      <w:pPr>
        <w:tabs>
          <w:tab w:val="left" w:pos="5760"/>
        </w:tabs>
        <w:autoSpaceDE w:val="0"/>
        <w:autoSpaceDN w:val="0"/>
        <w:adjustRightInd w:val="0"/>
        <w:spacing w:line="300" w:lineRule="exact"/>
        <w:ind w:right="11"/>
        <w:rPr>
          <w:rFonts w:ascii="宋体" w:hAnsi="宋体"/>
          <w:color w:val="auto"/>
          <w:kern w:val="0"/>
          <w:highlight w:val="none"/>
        </w:rPr>
      </w:pPr>
    </w:p>
    <w:p w14:paraId="3C0A4011">
      <w:pPr>
        <w:pStyle w:val="28"/>
        <w:rPr>
          <w:color w:val="auto"/>
          <w:highlight w:val="none"/>
        </w:rPr>
      </w:pPr>
    </w:p>
    <w:p w14:paraId="680980AE">
      <w:pPr>
        <w:tabs>
          <w:tab w:val="left" w:pos="5760"/>
        </w:tabs>
        <w:autoSpaceDE w:val="0"/>
        <w:autoSpaceDN w:val="0"/>
        <w:adjustRightInd w:val="0"/>
        <w:spacing w:line="300" w:lineRule="exact"/>
        <w:ind w:right="11"/>
        <w:rPr>
          <w:rFonts w:ascii="宋体" w:hAnsi="宋体"/>
          <w:color w:val="auto"/>
          <w:kern w:val="0"/>
          <w:highlight w:val="none"/>
        </w:rPr>
      </w:pPr>
    </w:p>
    <w:p w14:paraId="39D219D5">
      <w:pPr>
        <w:tabs>
          <w:tab w:val="left" w:pos="5760"/>
        </w:tabs>
        <w:autoSpaceDE w:val="0"/>
        <w:autoSpaceDN w:val="0"/>
        <w:adjustRightInd w:val="0"/>
        <w:spacing w:line="300" w:lineRule="exact"/>
        <w:ind w:right="11"/>
        <w:rPr>
          <w:rFonts w:ascii="宋体" w:hAnsi="宋体"/>
          <w:color w:val="auto"/>
          <w:kern w:val="0"/>
          <w:highlight w:val="none"/>
        </w:rPr>
      </w:pPr>
    </w:p>
    <w:p w14:paraId="266B77BD">
      <w:pPr>
        <w:pStyle w:val="2"/>
        <w:rPr>
          <w:rFonts w:ascii="宋体" w:hAnsi="宋体"/>
          <w:color w:val="auto"/>
          <w:kern w:val="0"/>
          <w:highlight w:val="none"/>
        </w:rPr>
      </w:pPr>
    </w:p>
    <w:p w14:paraId="1260624F">
      <w:pPr>
        <w:rPr>
          <w:rFonts w:ascii="宋体" w:hAnsi="宋体"/>
          <w:color w:val="auto"/>
          <w:kern w:val="0"/>
          <w:highlight w:val="none"/>
        </w:rPr>
      </w:pPr>
    </w:p>
    <w:p w14:paraId="77CE782E">
      <w:pPr>
        <w:pStyle w:val="2"/>
        <w:rPr>
          <w:rFonts w:ascii="宋体" w:hAnsi="宋体"/>
          <w:color w:val="auto"/>
          <w:kern w:val="0"/>
          <w:highlight w:val="none"/>
        </w:rPr>
      </w:pPr>
    </w:p>
    <w:p w14:paraId="141D4974">
      <w:pPr>
        <w:rPr>
          <w:color w:val="auto"/>
          <w:highlight w:val="none"/>
        </w:rPr>
      </w:pPr>
    </w:p>
    <w:p w14:paraId="0CD969B2">
      <w:pPr>
        <w:pStyle w:val="2"/>
        <w:rPr>
          <w:rFonts w:ascii="宋体" w:hAnsi="宋体"/>
          <w:color w:val="auto"/>
          <w:kern w:val="0"/>
          <w:highlight w:val="none"/>
        </w:rPr>
      </w:pPr>
    </w:p>
    <w:p w14:paraId="145BD5A6">
      <w:pPr>
        <w:rPr>
          <w:rFonts w:ascii="宋体" w:hAnsi="宋体"/>
          <w:color w:val="auto"/>
          <w:kern w:val="0"/>
          <w:highlight w:val="none"/>
        </w:rPr>
      </w:pPr>
    </w:p>
    <w:p w14:paraId="4EA750F4">
      <w:pPr>
        <w:pStyle w:val="2"/>
        <w:rPr>
          <w:rFonts w:ascii="宋体" w:hAnsi="宋体"/>
          <w:color w:val="auto"/>
          <w:kern w:val="0"/>
          <w:highlight w:val="none"/>
        </w:rPr>
      </w:pPr>
    </w:p>
    <w:p w14:paraId="7C675788">
      <w:pPr>
        <w:rPr>
          <w:rFonts w:ascii="宋体" w:hAnsi="宋体"/>
          <w:color w:val="auto"/>
          <w:kern w:val="0"/>
          <w:highlight w:val="none"/>
        </w:rPr>
      </w:pPr>
    </w:p>
    <w:p w14:paraId="2F4D795E">
      <w:pPr>
        <w:pStyle w:val="2"/>
      </w:pPr>
      <w:bookmarkStart w:id="60" w:name="_GoBack"/>
      <w:bookmarkEnd w:id="60"/>
    </w:p>
    <w:p w14:paraId="19CC0702">
      <w:pPr>
        <w:pStyle w:val="2"/>
        <w:rPr>
          <w:rFonts w:ascii="宋体" w:hAnsi="宋体"/>
          <w:color w:val="auto"/>
          <w:kern w:val="0"/>
          <w:highlight w:val="none"/>
        </w:rPr>
      </w:pPr>
    </w:p>
    <w:p w14:paraId="766D56C7">
      <w:pPr>
        <w:pStyle w:val="5"/>
        <w:spacing w:after="240"/>
        <w:jc w:val="center"/>
        <w:rPr>
          <w:rFonts w:hint="default" w:ascii="宋体" w:hAnsi="宋体" w:eastAsia="宋体"/>
          <w:color w:val="auto"/>
          <w:sz w:val="28"/>
          <w:highlight w:val="none"/>
          <w:lang w:val="en-US" w:eastAsia="zh-CN"/>
        </w:rPr>
      </w:pPr>
      <w:r>
        <w:rPr>
          <w:rFonts w:hint="eastAsia" w:ascii="宋体" w:hAnsi="宋体"/>
          <w:color w:val="auto"/>
          <w:sz w:val="28"/>
          <w:highlight w:val="none"/>
          <w:lang w:val="en-US" w:eastAsia="zh-CN"/>
        </w:rPr>
        <w:t>七、承诺书</w:t>
      </w:r>
    </w:p>
    <w:p w14:paraId="4A9B261E">
      <w:pPr>
        <w:rPr>
          <w:rFonts w:hint="eastAsia" w:ascii="宋体" w:hAnsi="宋体"/>
          <w:color w:val="auto"/>
          <w:sz w:val="28"/>
          <w:highlight w:val="none"/>
        </w:rPr>
      </w:pPr>
    </w:p>
    <w:p w14:paraId="3281A99E">
      <w:pPr>
        <w:spacing w:line="360" w:lineRule="auto"/>
        <w:ind w:firstLine="12480" w:firstLineChars="1950"/>
        <w:rPr>
          <w:rFonts w:hint="eastAsia" w:ascii="宋体" w:hAnsi="宋体" w:cs="Times New Roman"/>
          <w:snapToGrid/>
          <w:color w:val="auto"/>
          <w:kern w:val="2"/>
          <w:sz w:val="21"/>
          <w:szCs w:val="21"/>
          <w:highlight w:val="none"/>
          <w:u w:val="single"/>
        </w:rPr>
      </w:pPr>
      <w:r>
        <w:rPr>
          <w:rFonts w:ascii="宋体" w:hAnsi="宋体" w:cs="MingLiU"/>
          <w:snapToGrid w:val="0"/>
          <w:color w:val="auto"/>
          <w:w w:val="200"/>
          <w:kern w:val="0"/>
          <w:sz w:val="32"/>
          <w:szCs w:val="32"/>
          <w:highlight w:val="none"/>
          <w:u w:val="single"/>
        </w:rPr>
        <w:t xml:space="preserve"> </w:t>
      </w:r>
      <w:r>
        <w:rPr>
          <w:rFonts w:hint="eastAsia" w:ascii="宋体" w:hAnsi="宋体" w:cs="Times New Roman"/>
          <w:snapToGrid/>
          <w:color w:val="auto"/>
          <w:kern w:val="2"/>
          <w:szCs w:val="21"/>
          <w:highlight w:val="none"/>
          <w:u w:val="single"/>
        </w:rPr>
        <w:t>（比选人名称）：</w:t>
      </w:r>
    </w:p>
    <w:p w14:paraId="3BF03527">
      <w:pPr>
        <w:spacing w:line="360" w:lineRule="auto"/>
        <w:ind w:firstLine="0" w:firstLineChars="0"/>
        <w:jc w:val="left"/>
        <w:rPr>
          <w:rFonts w:hint="default" w:ascii="宋体" w:hAnsi="宋体" w:cs="MingLiU"/>
          <w:snapToGrid/>
          <w:color w:val="auto"/>
          <w:kern w:val="0"/>
          <w:sz w:val="21"/>
          <w:szCs w:val="21"/>
          <w:highlight w:val="none"/>
          <w:lang w:val="en-US" w:eastAsia="zh-CN"/>
        </w:rPr>
      </w:pPr>
      <w:r>
        <w:rPr>
          <w:rFonts w:hint="default" w:ascii="宋体" w:hAnsi="宋体" w:cs="MingLiU"/>
          <w:snapToGrid/>
          <w:color w:val="auto"/>
          <w:kern w:val="0"/>
          <w:sz w:val="21"/>
          <w:szCs w:val="21"/>
          <w:highlight w:val="none"/>
          <w:lang w:val="en-US" w:eastAsia="zh-CN"/>
        </w:rPr>
        <w:t>1.我方郑重承诺我方应选文件中的资料真实可靠，一旦比选人查实我方有弄虚作假行为，可取消我方应选资格。若给比选人造成损失的，我方依法进行赔偿。</w:t>
      </w:r>
    </w:p>
    <w:p w14:paraId="59230CB5">
      <w:pPr>
        <w:autoSpaceDE w:val="0"/>
        <w:autoSpaceDN w:val="0"/>
        <w:adjustRightInd w:val="0"/>
        <w:snapToGrid w:val="0"/>
        <w:spacing w:line="360" w:lineRule="auto"/>
        <w:jc w:val="left"/>
        <w:rPr>
          <w:rFonts w:hint="default" w:ascii="宋体" w:hAnsi="宋体" w:cs="MingLiU"/>
          <w:snapToGrid/>
          <w:color w:val="auto"/>
          <w:kern w:val="0"/>
          <w:sz w:val="21"/>
          <w:szCs w:val="21"/>
          <w:highlight w:val="none"/>
          <w:lang w:val="en-US" w:eastAsia="zh-CN"/>
        </w:rPr>
      </w:pPr>
      <w:r>
        <w:rPr>
          <w:rFonts w:hint="default" w:ascii="宋体" w:hAnsi="宋体" w:cs="MingLiU"/>
          <w:snapToGrid/>
          <w:color w:val="auto"/>
          <w:kern w:val="0"/>
          <w:sz w:val="21"/>
          <w:szCs w:val="21"/>
          <w:highlight w:val="none"/>
          <w:lang w:val="en-US" w:eastAsia="zh-CN"/>
        </w:rPr>
        <w:t>2.我方承诺若该项目中选，严格按照比选文件要求开展设计工作，按时提交成果，若未能在规定时间内完成相关工作，给比选人造成损失的，我方依法进行赔偿。</w:t>
      </w:r>
    </w:p>
    <w:p w14:paraId="02308651">
      <w:pPr>
        <w:autoSpaceDE w:val="0"/>
        <w:autoSpaceDN w:val="0"/>
        <w:adjustRightInd w:val="0"/>
        <w:snapToGrid w:val="0"/>
        <w:spacing w:line="360" w:lineRule="auto"/>
        <w:jc w:val="left"/>
        <w:rPr>
          <w:rFonts w:hint="default" w:ascii="宋体" w:hAnsi="宋体" w:cs="MingLiU"/>
          <w:color w:val="auto"/>
          <w:kern w:val="0"/>
          <w:sz w:val="21"/>
          <w:szCs w:val="21"/>
          <w:highlight w:val="none"/>
        </w:rPr>
      </w:pPr>
      <w:r>
        <w:rPr>
          <w:rFonts w:hint="default" w:ascii="宋体" w:hAnsi="宋体" w:cs="MingLiU"/>
          <w:snapToGrid/>
          <w:color w:val="auto"/>
          <w:kern w:val="0"/>
          <w:sz w:val="21"/>
          <w:szCs w:val="21"/>
          <w:highlight w:val="none"/>
          <w:lang w:val="en-US" w:eastAsia="zh-CN"/>
        </w:rPr>
        <w:t>3.我方承诺按照比选人要求</w:t>
      </w:r>
      <w:r>
        <w:rPr>
          <w:rFonts w:hint="eastAsia" w:ascii="宋体" w:hAnsi="宋体" w:cs="MingLiU"/>
          <w:snapToGrid/>
          <w:color w:val="auto"/>
          <w:kern w:val="0"/>
          <w:sz w:val="21"/>
          <w:szCs w:val="21"/>
          <w:highlight w:val="none"/>
          <w:lang w:val="en-US" w:eastAsia="zh-CN"/>
        </w:rPr>
        <w:t>开展汇报工作，按比选人要求</w:t>
      </w:r>
      <w:r>
        <w:rPr>
          <w:rFonts w:hint="default" w:ascii="宋体" w:hAnsi="宋体" w:cs="MingLiU"/>
          <w:snapToGrid/>
          <w:color w:val="auto"/>
          <w:kern w:val="0"/>
          <w:sz w:val="21"/>
          <w:szCs w:val="21"/>
          <w:highlight w:val="none"/>
          <w:lang w:val="en-US" w:eastAsia="zh-CN"/>
        </w:rPr>
        <w:t>对方案进行优化</w:t>
      </w:r>
      <w:r>
        <w:rPr>
          <w:rFonts w:hint="eastAsia" w:ascii="宋体" w:hAnsi="宋体" w:cs="MingLiU"/>
          <w:snapToGrid/>
          <w:color w:val="auto"/>
          <w:kern w:val="0"/>
          <w:sz w:val="21"/>
          <w:szCs w:val="21"/>
          <w:highlight w:val="none"/>
          <w:lang w:val="en-US" w:eastAsia="zh-CN"/>
        </w:rPr>
        <w:t>，若未能按比选人要求完成优化工作，给比选人造成损失的，我方依法进行赔偿。</w:t>
      </w:r>
    </w:p>
    <w:p w14:paraId="0931476B">
      <w:pPr>
        <w:rPr>
          <w:rFonts w:hint="eastAsia" w:ascii="宋体" w:hAnsi="宋体"/>
          <w:color w:val="auto"/>
          <w:sz w:val="28"/>
          <w:highlight w:val="none"/>
        </w:rPr>
      </w:pPr>
    </w:p>
    <w:p w14:paraId="68B81217">
      <w:pPr>
        <w:pStyle w:val="28"/>
        <w:rPr>
          <w:rFonts w:hint="eastAsia" w:ascii="宋体" w:hAnsi="宋体"/>
          <w:color w:val="auto"/>
          <w:sz w:val="28"/>
          <w:highlight w:val="none"/>
        </w:rPr>
      </w:pPr>
    </w:p>
    <w:p w14:paraId="7CC6820D">
      <w:pPr>
        <w:rPr>
          <w:rFonts w:hint="eastAsia" w:ascii="宋体" w:hAnsi="宋体"/>
          <w:color w:val="auto"/>
          <w:sz w:val="28"/>
          <w:highlight w:val="none"/>
        </w:rPr>
      </w:pPr>
    </w:p>
    <w:p w14:paraId="70B2D839">
      <w:pPr>
        <w:rPr>
          <w:rFonts w:ascii="宋体" w:hAnsi="宋体"/>
          <w:snapToGrid w:val="0"/>
          <w:color w:val="auto"/>
          <w:w w:val="99"/>
          <w:highlight w:val="none"/>
        </w:rPr>
      </w:pPr>
    </w:p>
    <w:p w14:paraId="551F1599">
      <w:pPr>
        <w:spacing w:line="360" w:lineRule="auto"/>
        <w:ind w:firstLine="4095" w:firstLineChars="1950"/>
        <w:rPr>
          <w:rFonts w:ascii="宋体" w:hAnsi="宋体"/>
          <w:color w:val="auto"/>
          <w:szCs w:val="21"/>
          <w:highlight w:val="none"/>
        </w:rPr>
      </w:pPr>
      <w:r>
        <w:rPr>
          <w:rFonts w:hint="eastAsia" w:ascii="宋体" w:hAnsi="宋体"/>
          <w:color w:val="auto"/>
          <w:szCs w:val="21"/>
          <w:highlight w:val="none"/>
        </w:rPr>
        <w:t>参选单位：</w:t>
      </w:r>
      <w:r>
        <w:rPr>
          <w:rFonts w:hint="eastAsia" w:ascii="宋体" w:hAnsi="宋体"/>
          <w:color w:val="auto"/>
          <w:szCs w:val="21"/>
          <w:highlight w:val="none"/>
          <w:u w:val="single"/>
        </w:rPr>
        <w:t xml:space="preserve">                          （盖单位</w:t>
      </w:r>
      <w:r>
        <w:rPr>
          <w:rFonts w:hint="eastAsia" w:ascii="宋体" w:hAnsi="宋体" w:cs="MingLiU"/>
          <w:snapToGrid w:val="0"/>
          <w:color w:val="auto"/>
          <w:kern w:val="0"/>
          <w:szCs w:val="21"/>
          <w:highlight w:val="none"/>
          <w:u w:val="single"/>
        </w:rPr>
        <w:t>公</w:t>
      </w:r>
      <w:r>
        <w:rPr>
          <w:rFonts w:hint="eastAsia" w:ascii="宋体" w:hAnsi="宋体"/>
          <w:color w:val="auto"/>
          <w:szCs w:val="21"/>
          <w:highlight w:val="none"/>
          <w:u w:val="single"/>
        </w:rPr>
        <w:t>章）</w:t>
      </w:r>
    </w:p>
    <w:p w14:paraId="1BD7A7AC">
      <w:pPr>
        <w:wordWrap w:val="0"/>
        <w:spacing w:line="360" w:lineRule="auto"/>
        <w:ind w:right="315" w:firstLine="420" w:firstLineChars="200"/>
        <w:jc w:val="right"/>
        <w:rPr>
          <w:rFonts w:ascii="宋体" w:hAnsi="宋体"/>
          <w:color w:val="auto"/>
          <w:szCs w:val="21"/>
          <w:highlight w:val="none"/>
          <w:u w:val="single"/>
        </w:rPr>
      </w:pPr>
      <w:r>
        <w:rPr>
          <w:rFonts w:hint="eastAsia" w:ascii="宋体" w:hAnsi="宋体"/>
          <w:color w:val="auto"/>
          <w:szCs w:val="21"/>
          <w:highlight w:val="none"/>
        </w:rPr>
        <w:t xml:space="preserve">               法定代表人或委托代理人：</w:t>
      </w:r>
      <w:r>
        <w:rPr>
          <w:rFonts w:hint="eastAsia" w:ascii="宋体" w:hAnsi="宋体"/>
          <w:color w:val="auto"/>
          <w:szCs w:val="21"/>
          <w:highlight w:val="none"/>
          <w:u w:val="single"/>
        </w:rPr>
        <w:t xml:space="preserve">      （签字）</w:t>
      </w:r>
    </w:p>
    <w:p w14:paraId="3AB2DD06">
      <w:pPr>
        <w:wordWrap w:val="0"/>
        <w:spacing w:line="360" w:lineRule="auto"/>
        <w:ind w:right="420"/>
        <w:jc w:val="right"/>
        <w:rPr>
          <w:rFonts w:ascii="宋体" w:hAnsi="宋体"/>
          <w:color w:val="auto"/>
          <w:szCs w:val="21"/>
          <w:highlight w:val="none"/>
        </w:rPr>
        <w:sectPr>
          <w:pgSz w:w="11906" w:h="16838"/>
          <w:pgMar w:top="1134" w:right="1134" w:bottom="1134" w:left="1134" w:header="851" w:footer="992" w:gutter="0"/>
          <w:cols w:space="720" w:num="1"/>
          <w:docGrid w:linePitch="312" w:charSpace="0"/>
        </w:sect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028034F">
      <w:pPr>
        <w:rPr>
          <w:rFonts w:hint="eastAsia"/>
          <w:color w:val="auto"/>
          <w:highlight w:val="none"/>
        </w:rPr>
      </w:pPr>
    </w:p>
    <w:p w14:paraId="61551D08">
      <w:pPr>
        <w:pStyle w:val="5"/>
        <w:spacing w:after="240"/>
        <w:jc w:val="center"/>
        <w:rPr>
          <w:rFonts w:ascii="宋体" w:hAnsi="宋体"/>
          <w:color w:val="auto"/>
          <w:sz w:val="28"/>
          <w:highlight w:val="none"/>
        </w:rPr>
      </w:pPr>
      <w:r>
        <w:rPr>
          <w:rFonts w:hint="eastAsia" w:ascii="宋体" w:hAnsi="宋体"/>
          <w:color w:val="auto"/>
          <w:sz w:val="28"/>
          <w:highlight w:val="none"/>
          <w:lang w:val="en-US" w:eastAsia="zh-CN"/>
        </w:rPr>
        <w:t>八</w:t>
      </w:r>
      <w:r>
        <w:rPr>
          <w:rFonts w:hint="eastAsia" w:ascii="宋体" w:hAnsi="宋体"/>
          <w:color w:val="auto"/>
          <w:sz w:val="28"/>
          <w:highlight w:val="none"/>
        </w:rPr>
        <w:t>、其他资料</w:t>
      </w:r>
      <w:bookmarkEnd w:id="52"/>
      <w:bookmarkEnd w:id="53"/>
      <w:bookmarkEnd w:id="54"/>
      <w:bookmarkEnd w:id="55"/>
      <w:bookmarkEnd w:id="56"/>
      <w:bookmarkEnd w:id="57"/>
      <w:bookmarkEnd w:id="58"/>
    </w:p>
    <w:bookmarkEnd w:id="43"/>
    <w:p w14:paraId="0D10A50C">
      <w:pPr>
        <w:rPr>
          <w:rFonts w:ascii="宋体" w:hAnsi="宋体"/>
          <w:color w:val="auto"/>
          <w:szCs w:val="20"/>
          <w:highlight w:val="none"/>
        </w:rPr>
      </w:pPr>
    </w:p>
    <w:p w14:paraId="3011E32A">
      <w:pPr>
        <w:rPr>
          <w:rFonts w:ascii="宋体" w:hAnsi="宋体"/>
          <w:color w:val="auto"/>
          <w:highlight w:val="none"/>
        </w:rPr>
      </w:pPr>
    </w:p>
    <w:p w14:paraId="5BDAA051">
      <w:pPr>
        <w:adjustRightInd w:val="0"/>
        <w:snapToGrid w:val="0"/>
        <w:spacing w:line="360" w:lineRule="auto"/>
        <w:rPr>
          <w:rFonts w:ascii="宋体" w:hAnsi="宋体"/>
          <w:color w:val="auto"/>
          <w:highlight w:val="none"/>
        </w:rPr>
      </w:pPr>
      <w:bookmarkStart w:id="59" w:name="_Toc208034040"/>
      <w:r>
        <w:rPr>
          <w:rFonts w:hint="eastAsia" w:ascii="宋体" w:hAnsi="宋体" w:cs="MingLiU"/>
          <w:snapToGrid w:val="0"/>
          <w:color w:val="auto"/>
          <w:kern w:val="0"/>
          <w:szCs w:val="21"/>
          <w:highlight w:val="none"/>
        </w:rPr>
        <w:t>参选人认为需补充的其他资料。</w:t>
      </w:r>
      <w:bookmarkEnd w:id="59"/>
    </w:p>
    <w:p w14:paraId="7580976F">
      <w:pPr>
        <w:adjustRightInd w:val="0"/>
        <w:snapToGrid w:val="0"/>
        <w:spacing w:line="360" w:lineRule="auto"/>
        <w:rPr>
          <w:rFonts w:ascii="宋体" w:hAnsi="宋体"/>
          <w:color w:val="auto"/>
          <w:highlight w:val="none"/>
        </w:rPr>
      </w:pPr>
    </w:p>
    <w:p w14:paraId="499F49D8">
      <w:pPr>
        <w:adjustRightInd w:val="0"/>
        <w:snapToGrid w:val="0"/>
        <w:spacing w:line="360" w:lineRule="auto"/>
        <w:rPr>
          <w:rFonts w:ascii="宋体" w:hAnsi="宋体"/>
          <w:color w:val="auto"/>
          <w:highlight w:val="none"/>
        </w:rPr>
      </w:pPr>
    </w:p>
    <w:p w14:paraId="0BE6721D">
      <w:pPr>
        <w:pStyle w:val="5"/>
        <w:spacing w:after="240"/>
        <w:jc w:val="center"/>
        <w:rPr>
          <w:rFonts w:hint="default" w:ascii="宋体" w:hAnsi="宋体" w:eastAsia="宋体"/>
          <w:color w:val="auto"/>
          <w:sz w:val="28"/>
          <w:highlight w:val="none"/>
          <w:lang w:val="en-US" w:eastAsia="zh-CN"/>
        </w:rPr>
      </w:pPr>
      <w:r>
        <w:rPr>
          <w:rFonts w:hint="eastAsia" w:ascii="宋体" w:hAnsi="宋体"/>
          <w:color w:val="auto"/>
          <w:sz w:val="28"/>
          <w:highlight w:val="none"/>
          <w:lang w:val="en-US" w:eastAsia="zh-CN"/>
        </w:rPr>
        <w:t>九</w:t>
      </w:r>
      <w:r>
        <w:rPr>
          <w:rFonts w:hint="eastAsia" w:ascii="宋体" w:hAnsi="宋体"/>
          <w:color w:val="auto"/>
          <w:sz w:val="28"/>
          <w:highlight w:val="none"/>
        </w:rPr>
        <w:t>、</w:t>
      </w:r>
      <w:r>
        <w:rPr>
          <w:rFonts w:hint="eastAsia" w:ascii="宋体" w:hAnsi="宋体"/>
          <w:color w:val="auto"/>
          <w:sz w:val="28"/>
          <w:highlight w:val="none"/>
          <w:lang w:val="en-US" w:eastAsia="zh-CN"/>
        </w:rPr>
        <w:t>参选方案</w:t>
      </w:r>
    </w:p>
    <w:p w14:paraId="66E22203">
      <w:pPr>
        <w:rPr>
          <w:color w:val="auto"/>
          <w:szCs w:val="20"/>
          <w:highlight w:val="none"/>
        </w:rPr>
      </w:pPr>
    </w:p>
    <w:p w14:paraId="01BD4ED1">
      <w:pPr>
        <w:snapToGrid w:val="0"/>
        <w:spacing w:line="360" w:lineRule="auto"/>
        <w:rPr>
          <w:rFonts w:ascii="宋体" w:hAnsi="宋体"/>
          <w:b/>
          <w:bCs/>
          <w:color w:val="auto"/>
          <w:sz w:val="32"/>
          <w:highlight w:val="none"/>
        </w:rPr>
      </w:pPr>
    </w:p>
    <w:p w14:paraId="75191CC3">
      <w:pPr>
        <w:snapToGrid w:val="0"/>
        <w:spacing w:line="360" w:lineRule="auto"/>
        <w:rPr>
          <w:rFonts w:ascii="宋体" w:hAnsi="宋体"/>
          <w:b/>
          <w:bCs/>
          <w:color w:val="auto"/>
          <w:sz w:val="32"/>
          <w:highlight w:val="none"/>
        </w:rPr>
      </w:pPr>
    </w:p>
    <w:p w14:paraId="0B995714">
      <w:pPr>
        <w:tabs>
          <w:tab w:val="left" w:pos="8040"/>
        </w:tabs>
        <w:rPr>
          <w:color w:val="auto"/>
          <w:highlight w:val="none"/>
        </w:rPr>
      </w:pPr>
    </w:p>
    <w:sectPr>
      <w:pgSz w:w="11906" w:h="16838"/>
      <w:pgMar w:top="1418" w:right="1301" w:bottom="1418" w:left="126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EFAE0">
    <w:pPr>
      <w:pStyle w:val="18"/>
      <w:pBdr>
        <w:top w:val="single" w:color="auto" w:sz="4" w:space="1"/>
      </w:pBdr>
      <w:tabs>
        <w:tab w:val="right" w:pos="9030"/>
        <w:tab w:val="clear" w:pos="8306"/>
      </w:tabs>
      <w:ind w:right="40"/>
      <w:rPr>
        <w:kern w:val="0"/>
      </w:rPr>
    </w:pPr>
    <w:r>
      <w:rPr>
        <w:rFonts w:hint="eastAsia" w:hAnsi="宋体"/>
        <w:kern w:val="0"/>
      </w:rPr>
      <w:t>比选人：</w:t>
    </w:r>
    <w:r>
      <w:rPr>
        <w:rFonts w:hint="eastAsia" w:hAnsi="宋体"/>
        <w:color w:val="000000"/>
      </w:rPr>
      <w:t>重庆</w:t>
    </w:r>
    <w:r>
      <w:rPr>
        <w:rFonts w:hint="eastAsia" w:hAnsi="宋体"/>
        <w:color w:val="000000"/>
        <w:lang w:val="en-US" w:eastAsia="zh-CN"/>
      </w:rPr>
      <w:t>乌江画廊旅游开发</w:t>
    </w:r>
    <w:r>
      <w:rPr>
        <w:rFonts w:hint="eastAsia" w:hAnsi="宋体"/>
        <w:color w:val="000000"/>
      </w:rPr>
      <w:t>有限公司</w:t>
    </w:r>
    <w:r>
      <w:rPr>
        <w:rFonts w:hint="eastAsia"/>
        <w:color w:val="000000"/>
      </w:rPr>
      <w:t xml:space="preserve">             </w:t>
    </w:r>
    <w:r>
      <w:rPr>
        <w:rFonts w:hint="eastAsia"/>
      </w:rPr>
      <w:t xml:space="preserve">                                   </w:t>
    </w:r>
    <w:r>
      <w:rPr>
        <w:rFonts w:hint="eastAsia" w:hAnsi="宋体"/>
        <w:kern w:val="0"/>
      </w:rPr>
      <w:t>第</w:t>
    </w:r>
    <w:r>
      <w:fldChar w:fldCharType="begin"/>
    </w:r>
    <w:r>
      <w:instrText xml:space="preserve"> PAGE </w:instrText>
    </w:r>
    <w:r>
      <w:fldChar w:fldCharType="separate"/>
    </w:r>
    <w:r>
      <w:t>7</w:t>
    </w:r>
    <w:r>
      <w:fldChar w:fldCharType="end"/>
    </w:r>
    <w:r>
      <w:rPr>
        <w:rFonts w:hint="eastAsia" w:hAnsi="宋体"/>
        <w:kern w:val="0"/>
      </w:rPr>
      <w:t>页</w:t>
    </w:r>
    <w:r>
      <w:rPr>
        <w:rFonts w:hint="eastAsia"/>
        <w:kern w:val="0"/>
      </w:rPr>
      <w:t xml:space="preserve"> </w:t>
    </w:r>
    <w:r>
      <w:rPr>
        <w:rFonts w:hint="eastAsia" w:hAnsi="宋体"/>
        <w:kern w:val="0"/>
      </w:rPr>
      <w:t>共</w:t>
    </w:r>
    <w:r>
      <w:rPr>
        <w:rFonts w:hint="eastAsia"/>
        <w:kern w:val="0"/>
        <w:lang w:val="en-US" w:eastAsia="zh-CN"/>
      </w:rPr>
      <w:t>20</w:t>
    </w:r>
    <w:r>
      <w:rPr>
        <w:rFonts w:hint="eastAsia" w:hAnsi="宋体"/>
        <w:kern w:val="0"/>
      </w:rPr>
      <w:t>页</w:t>
    </w:r>
  </w:p>
  <w:p w14:paraId="41158D0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502B7">
    <w:pPr>
      <w:pStyle w:val="18"/>
      <w:framePr w:wrap="around" w:vAnchor="text" w:hAnchor="margin" w:xAlign="right" w:y="1"/>
      <w:rPr>
        <w:rStyle w:val="33"/>
      </w:rPr>
    </w:pPr>
    <w:r>
      <w:fldChar w:fldCharType="begin"/>
    </w:r>
    <w:r>
      <w:rPr>
        <w:rStyle w:val="33"/>
      </w:rPr>
      <w:instrText xml:space="preserve">PAGE  </w:instrText>
    </w:r>
    <w:r>
      <w:fldChar w:fldCharType="end"/>
    </w:r>
  </w:p>
  <w:p w14:paraId="7582250F">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595D1">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05E09">
    <w:pPr>
      <w:pStyle w:val="19"/>
      <w:pBdr>
        <w:bottom w:val="none" w:color="auto" w:sz="0" w:space="0"/>
      </w:pBdr>
      <w:jc w:val="both"/>
      <w:rPr>
        <w:u w:val="single"/>
      </w:rPr>
    </w:pPr>
    <w:r>
      <w:rPr>
        <w:rFonts w:hint="eastAsia"/>
        <w:u w:val="single"/>
      </w:rPr>
      <w:t>重庆市中医院住院综合楼工程装饰设计施工招标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9DDC4">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374EE">
    <w:pPr>
      <w:pStyle w:val="19"/>
      <w:pBdr>
        <w:bottom w:val="single" w:color="auto" w:sz="6"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C4DCB">
    <w:pPr>
      <w:pStyle w:val="19"/>
      <w:pBdr>
        <w:bottom w:val="none" w:color="auto" w:sz="0" w:space="0"/>
      </w:pBdr>
      <w:jc w:val="both"/>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73"/>
    <w:rsid w:val="0000102F"/>
    <w:rsid w:val="000015BD"/>
    <w:rsid w:val="00002DD7"/>
    <w:rsid w:val="00004CE3"/>
    <w:rsid w:val="00010DBD"/>
    <w:rsid w:val="000117F1"/>
    <w:rsid w:val="00011800"/>
    <w:rsid w:val="000119E4"/>
    <w:rsid w:val="00013E3A"/>
    <w:rsid w:val="000165F9"/>
    <w:rsid w:val="00020238"/>
    <w:rsid w:val="00020325"/>
    <w:rsid w:val="0002197C"/>
    <w:rsid w:val="00021D23"/>
    <w:rsid w:val="00021F84"/>
    <w:rsid w:val="0002255E"/>
    <w:rsid w:val="000253AC"/>
    <w:rsid w:val="000261D8"/>
    <w:rsid w:val="00027030"/>
    <w:rsid w:val="0003185E"/>
    <w:rsid w:val="00031F66"/>
    <w:rsid w:val="0003452C"/>
    <w:rsid w:val="00034D1B"/>
    <w:rsid w:val="0003613C"/>
    <w:rsid w:val="000363E8"/>
    <w:rsid w:val="00036FFF"/>
    <w:rsid w:val="00037AD6"/>
    <w:rsid w:val="00041AB1"/>
    <w:rsid w:val="00041F1B"/>
    <w:rsid w:val="000437CC"/>
    <w:rsid w:val="00044FC8"/>
    <w:rsid w:val="00046D2E"/>
    <w:rsid w:val="00055918"/>
    <w:rsid w:val="00055FA3"/>
    <w:rsid w:val="0005625A"/>
    <w:rsid w:val="00060553"/>
    <w:rsid w:val="000622BF"/>
    <w:rsid w:val="0006278A"/>
    <w:rsid w:val="00064CAD"/>
    <w:rsid w:val="00064F17"/>
    <w:rsid w:val="00071D74"/>
    <w:rsid w:val="00072434"/>
    <w:rsid w:val="00074300"/>
    <w:rsid w:val="00076675"/>
    <w:rsid w:val="000773BF"/>
    <w:rsid w:val="000809D3"/>
    <w:rsid w:val="0008114E"/>
    <w:rsid w:val="000818D0"/>
    <w:rsid w:val="00081ABA"/>
    <w:rsid w:val="00085CC8"/>
    <w:rsid w:val="00086BE6"/>
    <w:rsid w:val="00087323"/>
    <w:rsid w:val="00087BE3"/>
    <w:rsid w:val="00091CD1"/>
    <w:rsid w:val="00091FCF"/>
    <w:rsid w:val="00093943"/>
    <w:rsid w:val="0009486B"/>
    <w:rsid w:val="0009550D"/>
    <w:rsid w:val="00095906"/>
    <w:rsid w:val="000961E1"/>
    <w:rsid w:val="000964E0"/>
    <w:rsid w:val="00096CAE"/>
    <w:rsid w:val="000A03D7"/>
    <w:rsid w:val="000A1839"/>
    <w:rsid w:val="000A65CC"/>
    <w:rsid w:val="000A6BBD"/>
    <w:rsid w:val="000A71A5"/>
    <w:rsid w:val="000B43FC"/>
    <w:rsid w:val="000B4B91"/>
    <w:rsid w:val="000B5100"/>
    <w:rsid w:val="000B545F"/>
    <w:rsid w:val="000B5959"/>
    <w:rsid w:val="000B647A"/>
    <w:rsid w:val="000B7BB7"/>
    <w:rsid w:val="000C07C5"/>
    <w:rsid w:val="000C20D4"/>
    <w:rsid w:val="000C41C3"/>
    <w:rsid w:val="000C7614"/>
    <w:rsid w:val="000D0F9A"/>
    <w:rsid w:val="000D16A4"/>
    <w:rsid w:val="000D3D0E"/>
    <w:rsid w:val="000D5189"/>
    <w:rsid w:val="000D6172"/>
    <w:rsid w:val="000D61E5"/>
    <w:rsid w:val="000D7409"/>
    <w:rsid w:val="000E2958"/>
    <w:rsid w:val="000E29EC"/>
    <w:rsid w:val="000E30AD"/>
    <w:rsid w:val="000E389E"/>
    <w:rsid w:val="000E3F75"/>
    <w:rsid w:val="000E508E"/>
    <w:rsid w:val="000E65E2"/>
    <w:rsid w:val="000E7676"/>
    <w:rsid w:val="000E7E78"/>
    <w:rsid w:val="000F017F"/>
    <w:rsid w:val="000F150B"/>
    <w:rsid w:val="000F4F1E"/>
    <w:rsid w:val="000F5132"/>
    <w:rsid w:val="000F59FF"/>
    <w:rsid w:val="00102CFB"/>
    <w:rsid w:val="00102F42"/>
    <w:rsid w:val="00102FB6"/>
    <w:rsid w:val="001030FF"/>
    <w:rsid w:val="001031F6"/>
    <w:rsid w:val="00105458"/>
    <w:rsid w:val="00111066"/>
    <w:rsid w:val="001173E7"/>
    <w:rsid w:val="001176E4"/>
    <w:rsid w:val="00117D15"/>
    <w:rsid w:val="00120A91"/>
    <w:rsid w:val="00120FC7"/>
    <w:rsid w:val="0012480D"/>
    <w:rsid w:val="00126747"/>
    <w:rsid w:val="00126B05"/>
    <w:rsid w:val="0012753E"/>
    <w:rsid w:val="001275F8"/>
    <w:rsid w:val="00127E3F"/>
    <w:rsid w:val="00130217"/>
    <w:rsid w:val="00131AFA"/>
    <w:rsid w:val="00132540"/>
    <w:rsid w:val="00132903"/>
    <w:rsid w:val="00136A22"/>
    <w:rsid w:val="00137182"/>
    <w:rsid w:val="0014042B"/>
    <w:rsid w:val="001422A0"/>
    <w:rsid w:val="0014400D"/>
    <w:rsid w:val="0014470F"/>
    <w:rsid w:val="00144A6B"/>
    <w:rsid w:val="00146AD1"/>
    <w:rsid w:val="00150043"/>
    <w:rsid w:val="00151FE7"/>
    <w:rsid w:val="00152ADD"/>
    <w:rsid w:val="00153D1C"/>
    <w:rsid w:val="001611A7"/>
    <w:rsid w:val="00161737"/>
    <w:rsid w:val="001625A1"/>
    <w:rsid w:val="00162936"/>
    <w:rsid w:val="001643D4"/>
    <w:rsid w:val="00165691"/>
    <w:rsid w:val="00165858"/>
    <w:rsid w:val="001665A6"/>
    <w:rsid w:val="00166BF9"/>
    <w:rsid w:val="0017270E"/>
    <w:rsid w:val="0017323C"/>
    <w:rsid w:val="0017464A"/>
    <w:rsid w:val="001752E7"/>
    <w:rsid w:val="00175E2E"/>
    <w:rsid w:val="001764D2"/>
    <w:rsid w:val="00176B3B"/>
    <w:rsid w:val="00186112"/>
    <w:rsid w:val="00186AF7"/>
    <w:rsid w:val="00186D1D"/>
    <w:rsid w:val="00187843"/>
    <w:rsid w:val="00191533"/>
    <w:rsid w:val="00197928"/>
    <w:rsid w:val="001A0651"/>
    <w:rsid w:val="001A0D86"/>
    <w:rsid w:val="001A2D26"/>
    <w:rsid w:val="001A38DD"/>
    <w:rsid w:val="001A3E2B"/>
    <w:rsid w:val="001A3ED1"/>
    <w:rsid w:val="001A488D"/>
    <w:rsid w:val="001A4ADD"/>
    <w:rsid w:val="001A625B"/>
    <w:rsid w:val="001A7761"/>
    <w:rsid w:val="001B0C65"/>
    <w:rsid w:val="001B10BF"/>
    <w:rsid w:val="001B1B31"/>
    <w:rsid w:val="001B1FC9"/>
    <w:rsid w:val="001B279E"/>
    <w:rsid w:val="001B36F9"/>
    <w:rsid w:val="001B6CD1"/>
    <w:rsid w:val="001B73A4"/>
    <w:rsid w:val="001B77FA"/>
    <w:rsid w:val="001B7F3C"/>
    <w:rsid w:val="001C0BA2"/>
    <w:rsid w:val="001C1C1F"/>
    <w:rsid w:val="001C3971"/>
    <w:rsid w:val="001D1CA1"/>
    <w:rsid w:val="001D1FB3"/>
    <w:rsid w:val="001D2674"/>
    <w:rsid w:val="001D2C8B"/>
    <w:rsid w:val="001D7E58"/>
    <w:rsid w:val="001E04B8"/>
    <w:rsid w:val="001E0ACF"/>
    <w:rsid w:val="001E1AFB"/>
    <w:rsid w:val="001E1E82"/>
    <w:rsid w:val="001E3F3F"/>
    <w:rsid w:val="001E460F"/>
    <w:rsid w:val="001E4CEA"/>
    <w:rsid w:val="001E52A1"/>
    <w:rsid w:val="001E6094"/>
    <w:rsid w:val="001E66D4"/>
    <w:rsid w:val="001E6FC8"/>
    <w:rsid w:val="001E7FC4"/>
    <w:rsid w:val="001F09BD"/>
    <w:rsid w:val="001F3209"/>
    <w:rsid w:val="001F5D47"/>
    <w:rsid w:val="001F6F4B"/>
    <w:rsid w:val="00200A6E"/>
    <w:rsid w:val="00202C7B"/>
    <w:rsid w:val="002034C2"/>
    <w:rsid w:val="00204EA8"/>
    <w:rsid w:val="00205C09"/>
    <w:rsid w:val="00206313"/>
    <w:rsid w:val="00206D6C"/>
    <w:rsid w:val="00210623"/>
    <w:rsid w:val="00213190"/>
    <w:rsid w:val="00214A9C"/>
    <w:rsid w:val="00216736"/>
    <w:rsid w:val="00216779"/>
    <w:rsid w:val="00217BEC"/>
    <w:rsid w:val="00220A19"/>
    <w:rsid w:val="002211F2"/>
    <w:rsid w:val="00223D96"/>
    <w:rsid w:val="00224E06"/>
    <w:rsid w:val="00225D91"/>
    <w:rsid w:val="0022738D"/>
    <w:rsid w:val="0022768F"/>
    <w:rsid w:val="002277BB"/>
    <w:rsid w:val="00227C4A"/>
    <w:rsid w:val="00227C5E"/>
    <w:rsid w:val="00231F48"/>
    <w:rsid w:val="00232002"/>
    <w:rsid w:val="002330DA"/>
    <w:rsid w:val="00233634"/>
    <w:rsid w:val="0023376E"/>
    <w:rsid w:val="00234C33"/>
    <w:rsid w:val="0023611D"/>
    <w:rsid w:val="00237BAA"/>
    <w:rsid w:val="00241B74"/>
    <w:rsid w:val="00244DD4"/>
    <w:rsid w:val="002456B2"/>
    <w:rsid w:val="002467A6"/>
    <w:rsid w:val="00246B1F"/>
    <w:rsid w:val="0024745C"/>
    <w:rsid w:val="002479C6"/>
    <w:rsid w:val="0025049B"/>
    <w:rsid w:val="00250C3A"/>
    <w:rsid w:val="00251556"/>
    <w:rsid w:val="00254DF5"/>
    <w:rsid w:val="00256325"/>
    <w:rsid w:val="00260ECE"/>
    <w:rsid w:val="00261E70"/>
    <w:rsid w:val="00262119"/>
    <w:rsid w:val="002633A0"/>
    <w:rsid w:val="00263B0F"/>
    <w:rsid w:val="00264016"/>
    <w:rsid w:val="00264CE2"/>
    <w:rsid w:val="00265E6C"/>
    <w:rsid w:val="00267531"/>
    <w:rsid w:val="00270D8A"/>
    <w:rsid w:val="0027448E"/>
    <w:rsid w:val="002752AC"/>
    <w:rsid w:val="00275531"/>
    <w:rsid w:val="002755DE"/>
    <w:rsid w:val="00275924"/>
    <w:rsid w:val="00275DA9"/>
    <w:rsid w:val="00276611"/>
    <w:rsid w:val="00277E01"/>
    <w:rsid w:val="00280533"/>
    <w:rsid w:val="00281B85"/>
    <w:rsid w:val="0028282E"/>
    <w:rsid w:val="00282D3C"/>
    <w:rsid w:val="00283D93"/>
    <w:rsid w:val="00284960"/>
    <w:rsid w:val="00286298"/>
    <w:rsid w:val="002870A4"/>
    <w:rsid w:val="002906B3"/>
    <w:rsid w:val="002956C5"/>
    <w:rsid w:val="00295A00"/>
    <w:rsid w:val="002A0B39"/>
    <w:rsid w:val="002A1391"/>
    <w:rsid w:val="002A229B"/>
    <w:rsid w:val="002A50AC"/>
    <w:rsid w:val="002A5F0A"/>
    <w:rsid w:val="002A6512"/>
    <w:rsid w:val="002B1454"/>
    <w:rsid w:val="002B145C"/>
    <w:rsid w:val="002B3051"/>
    <w:rsid w:val="002B3104"/>
    <w:rsid w:val="002B3492"/>
    <w:rsid w:val="002B3EF7"/>
    <w:rsid w:val="002B4849"/>
    <w:rsid w:val="002C0AC7"/>
    <w:rsid w:val="002C2B86"/>
    <w:rsid w:val="002C30E4"/>
    <w:rsid w:val="002C5EC4"/>
    <w:rsid w:val="002C70BC"/>
    <w:rsid w:val="002D0279"/>
    <w:rsid w:val="002D0C36"/>
    <w:rsid w:val="002D0F21"/>
    <w:rsid w:val="002D3358"/>
    <w:rsid w:val="002D3D68"/>
    <w:rsid w:val="002D43C6"/>
    <w:rsid w:val="002D6600"/>
    <w:rsid w:val="002D6EE7"/>
    <w:rsid w:val="002E32BD"/>
    <w:rsid w:val="002E6F54"/>
    <w:rsid w:val="002E76CE"/>
    <w:rsid w:val="002F0283"/>
    <w:rsid w:val="002F0AA5"/>
    <w:rsid w:val="002F0B21"/>
    <w:rsid w:val="002F1E65"/>
    <w:rsid w:val="002F2A92"/>
    <w:rsid w:val="002F2DBD"/>
    <w:rsid w:val="002F3220"/>
    <w:rsid w:val="002F34EF"/>
    <w:rsid w:val="002F3758"/>
    <w:rsid w:val="002F51AD"/>
    <w:rsid w:val="00300318"/>
    <w:rsid w:val="003004A8"/>
    <w:rsid w:val="00300780"/>
    <w:rsid w:val="00302E56"/>
    <w:rsid w:val="0030525B"/>
    <w:rsid w:val="00305776"/>
    <w:rsid w:val="003114CA"/>
    <w:rsid w:val="00312318"/>
    <w:rsid w:val="00312968"/>
    <w:rsid w:val="00316F29"/>
    <w:rsid w:val="003200E1"/>
    <w:rsid w:val="00321958"/>
    <w:rsid w:val="003220DD"/>
    <w:rsid w:val="00322ABE"/>
    <w:rsid w:val="00322DC4"/>
    <w:rsid w:val="003234D1"/>
    <w:rsid w:val="00323DC0"/>
    <w:rsid w:val="00325F73"/>
    <w:rsid w:val="00326F68"/>
    <w:rsid w:val="003300A8"/>
    <w:rsid w:val="00331F1F"/>
    <w:rsid w:val="0033232B"/>
    <w:rsid w:val="00332580"/>
    <w:rsid w:val="003326F1"/>
    <w:rsid w:val="00333207"/>
    <w:rsid w:val="003349A8"/>
    <w:rsid w:val="0033540C"/>
    <w:rsid w:val="00335A62"/>
    <w:rsid w:val="00335F84"/>
    <w:rsid w:val="003367BC"/>
    <w:rsid w:val="00336A48"/>
    <w:rsid w:val="00340235"/>
    <w:rsid w:val="003416F9"/>
    <w:rsid w:val="00341B85"/>
    <w:rsid w:val="003420C6"/>
    <w:rsid w:val="0034257B"/>
    <w:rsid w:val="003528C5"/>
    <w:rsid w:val="00353A3D"/>
    <w:rsid w:val="00354C62"/>
    <w:rsid w:val="003558B6"/>
    <w:rsid w:val="00356CDA"/>
    <w:rsid w:val="0036010B"/>
    <w:rsid w:val="00360D2A"/>
    <w:rsid w:val="00362A0E"/>
    <w:rsid w:val="00362AA6"/>
    <w:rsid w:val="00362E50"/>
    <w:rsid w:val="00364069"/>
    <w:rsid w:val="00365A1C"/>
    <w:rsid w:val="0037070A"/>
    <w:rsid w:val="0037149D"/>
    <w:rsid w:val="00371756"/>
    <w:rsid w:val="00373D83"/>
    <w:rsid w:val="00374377"/>
    <w:rsid w:val="00374806"/>
    <w:rsid w:val="00377F95"/>
    <w:rsid w:val="003804B6"/>
    <w:rsid w:val="00382584"/>
    <w:rsid w:val="00384058"/>
    <w:rsid w:val="00384098"/>
    <w:rsid w:val="00390AD4"/>
    <w:rsid w:val="00391762"/>
    <w:rsid w:val="003937CD"/>
    <w:rsid w:val="00393870"/>
    <w:rsid w:val="00395E3F"/>
    <w:rsid w:val="00396547"/>
    <w:rsid w:val="003A1999"/>
    <w:rsid w:val="003A25DC"/>
    <w:rsid w:val="003A3405"/>
    <w:rsid w:val="003A3523"/>
    <w:rsid w:val="003A650C"/>
    <w:rsid w:val="003A7A3A"/>
    <w:rsid w:val="003B18E9"/>
    <w:rsid w:val="003B1961"/>
    <w:rsid w:val="003B1C8B"/>
    <w:rsid w:val="003B58C0"/>
    <w:rsid w:val="003C02FC"/>
    <w:rsid w:val="003C13C7"/>
    <w:rsid w:val="003C28E1"/>
    <w:rsid w:val="003C3173"/>
    <w:rsid w:val="003C33F6"/>
    <w:rsid w:val="003C36E8"/>
    <w:rsid w:val="003C3E21"/>
    <w:rsid w:val="003C413E"/>
    <w:rsid w:val="003C6099"/>
    <w:rsid w:val="003C7643"/>
    <w:rsid w:val="003D0016"/>
    <w:rsid w:val="003D09D1"/>
    <w:rsid w:val="003D0C37"/>
    <w:rsid w:val="003D2790"/>
    <w:rsid w:val="003D2C6A"/>
    <w:rsid w:val="003D3905"/>
    <w:rsid w:val="003D4DD7"/>
    <w:rsid w:val="003D626C"/>
    <w:rsid w:val="003D72D7"/>
    <w:rsid w:val="003E2491"/>
    <w:rsid w:val="003E31AB"/>
    <w:rsid w:val="003E3A99"/>
    <w:rsid w:val="003E4621"/>
    <w:rsid w:val="003E54F0"/>
    <w:rsid w:val="003E6C29"/>
    <w:rsid w:val="003F1632"/>
    <w:rsid w:val="003F28E1"/>
    <w:rsid w:val="003F292E"/>
    <w:rsid w:val="003F34CC"/>
    <w:rsid w:val="003F416F"/>
    <w:rsid w:val="003F745B"/>
    <w:rsid w:val="00400E5A"/>
    <w:rsid w:val="0040206D"/>
    <w:rsid w:val="00403CF3"/>
    <w:rsid w:val="00403D8F"/>
    <w:rsid w:val="00403F3B"/>
    <w:rsid w:val="00404ECF"/>
    <w:rsid w:val="00405960"/>
    <w:rsid w:val="00407114"/>
    <w:rsid w:val="004100A7"/>
    <w:rsid w:val="004103E1"/>
    <w:rsid w:val="0041206B"/>
    <w:rsid w:val="00413B2D"/>
    <w:rsid w:val="0041487F"/>
    <w:rsid w:val="00414F0A"/>
    <w:rsid w:val="004154D6"/>
    <w:rsid w:val="00415F99"/>
    <w:rsid w:val="00416161"/>
    <w:rsid w:val="00416CA8"/>
    <w:rsid w:val="00420DC6"/>
    <w:rsid w:val="00420E9E"/>
    <w:rsid w:val="00423FA8"/>
    <w:rsid w:val="00425E7A"/>
    <w:rsid w:val="00426161"/>
    <w:rsid w:val="00431E0C"/>
    <w:rsid w:val="0043280C"/>
    <w:rsid w:val="00432DD8"/>
    <w:rsid w:val="00433446"/>
    <w:rsid w:val="0043373A"/>
    <w:rsid w:val="004339A8"/>
    <w:rsid w:val="00434E0C"/>
    <w:rsid w:val="004364FB"/>
    <w:rsid w:val="00436C7D"/>
    <w:rsid w:val="004403DF"/>
    <w:rsid w:val="004431FC"/>
    <w:rsid w:val="00443A77"/>
    <w:rsid w:val="00445BEA"/>
    <w:rsid w:val="00446709"/>
    <w:rsid w:val="00447EF9"/>
    <w:rsid w:val="004529C6"/>
    <w:rsid w:val="004577BD"/>
    <w:rsid w:val="00463929"/>
    <w:rsid w:val="00463F2C"/>
    <w:rsid w:val="00465FEF"/>
    <w:rsid w:val="00467B0F"/>
    <w:rsid w:val="00471341"/>
    <w:rsid w:val="00472E6F"/>
    <w:rsid w:val="00474641"/>
    <w:rsid w:val="0047628A"/>
    <w:rsid w:val="0047737B"/>
    <w:rsid w:val="0049344C"/>
    <w:rsid w:val="00495DE7"/>
    <w:rsid w:val="00497B7D"/>
    <w:rsid w:val="004A2769"/>
    <w:rsid w:val="004A4054"/>
    <w:rsid w:val="004A4D1F"/>
    <w:rsid w:val="004A5C56"/>
    <w:rsid w:val="004A699E"/>
    <w:rsid w:val="004A7FF4"/>
    <w:rsid w:val="004B11CB"/>
    <w:rsid w:val="004B26AF"/>
    <w:rsid w:val="004B2BD9"/>
    <w:rsid w:val="004B2D1A"/>
    <w:rsid w:val="004B39FB"/>
    <w:rsid w:val="004B3B3A"/>
    <w:rsid w:val="004B6435"/>
    <w:rsid w:val="004B7BB1"/>
    <w:rsid w:val="004C0B86"/>
    <w:rsid w:val="004C0C21"/>
    <w:rsid w:val="004C21B8"/>
    <w:rsid w:val="004C5E1E"/>
    <w:rsid w:val="004C6694"/>
    <w:rsid w:val="004C7991"/>
    <w:rsid w:val="004C79EC"/>
    <w:rsid w:val="004D0724"/>
    <w:rsid w:val="004D0DE1"/>
    <w:rsid w:val="004D1B4F"/>
    <w:rsid w:val="004D2414"/>
    <w:rsid w:val="004D3966"/>
    <w:rsid w:val="004D39CA"/>
    <w:rsid w:val="004D40E7"/>
    <w:rsid w:val="004D48A7"/>
    <w:rsid w:val="004D524C"/>
    <w:rsid w:val="004D638C"/>
    <w:rsid w:val="004D6D92"/>
    <w:rsid w:val="004D7C7E"/>
    <w:rsid w:val="004E0930"/>
    <w:rsid w:val="004E1999"/>
    <w:rsid w:val="004E1E6C"/>
    <w:rsid w:val="004E6D25"/>
    <w:rsid w:val="004E7897"/>
    <w:rsid w:val="004E7E34"/>
    <w:rsid w:val="004F2506"/>
    <w:rsid w:val="004F3921"/>
    <w:rsid w:val="004F4019"/>
    <w:rsid w:val="004F42D4"/>
    <w:rsid w:val="004F5943"/>
    <w:rsid w:val="004F63DE"/>
    <w:rsid w:val="0050200C"/>
    <w:rsid w:val="005023FB"/>
    <w:rsid w:val="005041E7"/>
    <w:rsid w:val="00504234"/>
    <w:rsid w:val="0050670A"/>
    <w:rsid w:val="005070E2"/>
    <w:rsid w:val="00511853"/>
    <w:rsid w:val="00511ADA"/>
    <w:rsid w:val="00513BAF"/>
    <w:rsid w:val="00513C6C"/>
    <w:rsid w:val="005146A2"/>
    <w:rsid w:val="00515C1A"/>
    <w:rsid w:val="0051617C"/>
    <w:rsid w:val="0052231E"/>
    <w:rsid w:val="00522A18"/>
    <w:rsid w:val="00523B2F"/>
    <w:rsid w:val="005256A2"/>
    <w:rsid w:val="0052589A"/>
    <w:rsid w:val="0053049B"/>
    <w:rsid w:val="00530BBB"/>
    <w:rsid w:val="00531869"/>
    <w:rsid w:val="00532413"/>
    <w:rsid w:val="005332D2"/>
    <w:rsid w:val="00533D24"/>
    <w:rsid w:val="005344C8"/>
    <w:rsid w:val="00534968"/>
    <w:rsid w:val="005377D3"/>
    <w:rsid w:val="00542823"/>
    <w:rsid w:val="0054342F"/>
    <w:rsid w:val="00543D95"/>
    <w:rsid w:val="0054449D"/>
    <w:rsid w:val="00546B45"/>
    <w:rsid w:val="005507DB"/>
    <w:rsid w:val="0055109B"/>
    <w:rsid w:val="005518BD"/>
    <w:rsid w:val="00552C21"/>
    <w:rsid w:val="00554045"/>
    <w:rsid w:val="005559ED"/>
    <w:rsid w:val="0056165D"/>
    <w:rsid w:val="00562259"/>
    <w:rsid w:val="005650AC"/>
    <w:rsid w:val="00567E92"/>
    <w:rsid w:val="00571832"/>
    <w:rsid w:val="00571972"/>
    <w:rsid w:val="00572084"/>
    <w:rsid w:val="00572FB3"/>
    <w:rsid w:val="005754EA"/>
    <w:rsid w:val="005807F2"/>
    <w:rsid w:val="00580982"/>
    <w:rsid w:val="005837CA"/>
    <w:rsid w:val="005850DD"/>
    <w:rsid w:val="00592340"/>
    <w:rsid w:val="00594124"/>
    <w:rsid w:val="00594334"/>
    <w:rsid w:val="00595F3B"/>
    <w:rsid w:val="00595FD8"/>
    <w:rsid w:val="00596DAB"/>
    <w:rsid w:val="00597AEF"/>
    <w:rsid w:val="00597BA3"/>
    <w:rsid w:val="00597E99"/>
    <w:rsid w:val="005A0182"/>
    <w:rsid w:val="005A04AA"/>
    <w:rsid w:val="005A063C"/>
    <w:rsid w:val="005A0C89"/>
    <w:rsid w:val="005A14DF"/>
    <w:rsid w:val="005A3C02"/>
    <w:rsid w:val="005A3CBF"/>
    <w:rsid w:val="005A405F"/>
    <w:rsid w:val="005A4796"/>
    <w:rsid w:val="005A560B"/>
    <w:rsid w:val="005A6CD3"/>
    <w:rsid w:val="005A7A33"/>
    <w:rsid w:val="005B0187"/>
    <w:rsid w:val="005B0495"/>
    <w:rsid w:val="005B32FD"/>
    <w:rsid w:val="005B3A55"/>
    <w:rsid w:val="005B3AA5"/>
    <w:rsid w:val="005B4637"/>
    <w:rsid w:val="005B5BE4"/>
    <w:rsid w:val="005B6043"/>
    <w:rsid w:val="005B618D"/>
    <w:rsid w:val="005B682B"/>
    <w:rsid w:val="005B6F4B"/>
    <w:rsid w:val="005C0C97"/>
    <w:rsid w:val="005C0D12"/>
    <w:rsid w:val="005C1AE1"/>
    <w:rsid w:val="005C1F9B"/>
    <w:rsid w:val="005C6ED3"/>
    <w:rsid w:val="005C7E3A"/>
    <w:rsid w:val="005D06B6"/>
    <w:rsid w:val="005D12BD"/>
    <w:rsid w:val="005D1D42"/>
    <w:rsid w:val="005D2BF4"/>
    <w:rsid w:val="005D35A6"/>
    <w:rsid w:val="005D4246"/>
    <w:rsid w:val="005D694D"/>
    <w:rsid w:val="005D74C7"/>
    <w:rsid w:val="005E00EB"/>
    <w:rsid w:val="005E07F0"/>
    <w:rsid w:val="005E4DD9"/>
    <w:rsid w:val="005F24B4"/>
    <w:rsid w:val="005F42BF"/>
    <w:rsid w:val="005F57EC"/>
    <w:rsid w:val="005F65FC"/>
    <w:rsid w:val="005F686B"/>
    <w:rsid w:val="005F7D2C"/>
    <w:rsid w:val="00603C69"/>
    <w:rsid w:val="00603FA7"/>
    <w:rsid w:val="00605B06"/>
    <w:rsid w:val="00610A48"/>
    <w:rsid w:val="006131B7"/>
    <w:rsid w:val="006135FF"/>
    <w:rsid w:val="00613E3A"/>
    <w:rsid w:val="00615AD7"/>
    <w:rsid w:val="006163B0"/>
    <w:rsid w:val="006167CF"/>
    <w:rsid w:val="006233D6"/>
    <w:rsid w:val="0062366E"/>
    <w:rsid w:val="006236EE"/>
    <w:rsid w:val="0062539A"/>
    <w:rsid w:val="006266EA"/>
    <w:rsid w:val="00626D74"/>
    <w:rsid w:val="00633448"/>
    <w:rsid w:val="006334C9"/>
    <w:rsid w:val="00635A5D"/>
    <w:rsid w:val="00637083"/>
    <w:rsid w:val="0063729F"/>
    <w:rsid w:val="00637909"/>
    <w:rsid w:val="00641CEA"/>
    <w:rsid w:val="006432F6"/>
    <w:rsid w:val="00646074"/>
    <w:rsid w:val="006460BA"/>
    <w:rsid w:val="006460D9"/>
    <w:rsid w:val="00647805"/>
    <w:rsid w:val="00647F05"/>
    <w:rsid w:val="00651EF9"/>
    <w:rsid w:val="00654D60"/>
    <w:rsid w:val="006567F7"/>
    <w:rsid w:val="00656A03"/>
    <w:rsid w:val="00656A41"/>
    <w:rsid w:val="00660A41"/>
    <w:rsid w:val="00660C1A"/>
    <w:rsid w:val="006644DD"/>
    <w:rsid w:val="00664E3E"/>
    <w:rsid w:val="0066546C"/>
    <w:rsid w:val="00665BBE"/>
    <w:rsid w:val="00665D7F"/>
    <w:rsid w:val="00665DA3"/>
    <w:rsid w:val="006677F6"/>
    <w:rsid w:val="0067062C"/>
    <w:rsid w:val="00670910"/>
    <w:rsid w:val="00671BD5"/>
    <w:rsid w:val="00672146"/>
    <w:rsid w:val="006723CD"/>
    <w:rsid w:val="00672D41"/>
    <w:rsid w:val="00676BA9"/>
    <w:rsid w:val="00680681"/>
    <w:rsid w:val="006824D4"/>
    <w:rsid w:val="006847A7"/>
    <w:rsid w:val="0068565D"/>
    <w:rsid w:val="00685DD4"/>
    <w:rsid w:val="00686491"/>
    <w:rsid w:val="00687B41"/>
    <w:rsid w:val="00692DFC"/>
    <w:rsid w:val="006947CA"/>
    <w:rsid w:val="00697CB7"/>
    <w:rsid w:val="006A03D8"/>
    <w:rsid w:val="006A2660"/>
    <w:rsid w:val="006A600C"/>
    <w:rsid w:val="006B05DD"/>
    <w:rsid w:val="006B0617"/>
    <w:rsid w:val="006B0C72"/>
    <w:rsid w:val="006B10D1"/>
    <w:rsid w:val="006B18B8"/>
    <w:rsid w:val="006B4AE5"/>
    <w:rsid w:val="006B5186"/>
    <w:rsid w:val="006B6FD0"/>
    <w:rsid w:val="006B7955"/>
    <w:rsid w:val="006C1254"/>
    <w:rsid w:val="006C12C7"/>
    <w:rsid w:val="006C2BB1"/>
    <w:rsid w:val="006C33B5"/>
    <w:rsid w:val="006C53A1"/>
    <w:rsid w:val="006C6172"/>
    <w:rsid w:val="006D024D"/>
    <w:rsid w:val="006D2947"/>
    <w:rsid w:val="006D2E6F"/>
    <w:rsid w:val="006D32D3"/>
    <w:rsid w:val="006D660A"/>
    <w:rsid w:val="006D7E06"/>
    <w:rsid w:val="006E22E3"/>
    <w:rsid w:val="006E230E"/>
    <w:rsid w:val="006E416A"/>
    <w:rsid w:val="006E6FA0"/>
    <w:rsid w:val="006F0D07"/>
    <w:rsid w:val="006F1181"/>
    <w:rsid w:val="006F51A5"/>
    <w:rsid w:val="006F5D73"/>
    <w:rsid w:val="006F7C01"/>
    <w:rsid w:val="00700533"/>
    <w:rsid w:val="0070179F"/>
    <w:rsid w:val="00701F61"/>
    <w:rsid w:val="007028B7"/>
    <w:rsid w:val="007033C5"/>
    <w:rsid w:val="007053CE"/>
    <w:rsid w:val="00706259"/>
    <w:rsid w:val="007105AB"/>
    <w:rsid w:val="007113F3"/>
    <w:rsid w:val="00711A3B"/>
    <w:rsid w:val="00712954"/>
    <w:rsid w:val="007133E0"/>
    <w:rsid w:val="00714D82"/>
    <w:rsid w:val="00717014"/>
    <w:rsid w:val="0072001F"/>
    <w:rsid w:val="0072051E"/>
    <w:rsid w:val="00721C35"/>
    <w:rsid w:val="00722704"/>
    <w:rsid w:val="007233E4"/>
    <w:rsid w:val="00723523"/>
    <w:rsid w:val="00726004"/>
    <w:rsid w:val="00733201"/>
    <w:rsid w:val="00733338"/>
    <w:rsid w:val="00733B5F"/>
    <w:rsid w:val="00735AC9"/>
    <w:rsid w:val="007377C0"/>
    <w:rsid w:val="00740029"/>
    <w:rsid w:val="00740CBB"/>
    <w:rsid w:val="00741061"/>
    <w:rsid w:val="007417AF"/>
    <w:rsid w:val="00741D48"/>
    <w:rsid w:val="00742B12"/>
    <w:rsid w:val="0074302F"/>
    <w:rsid w:val="007454E6"/>
    <w:rsid w:val="00746E63"/>
    <w:rsid w:val="00750A9C"/>
    <w:rsid w:val="00754825"/>
    <w:rsid w:val="00755CF9"/>
    <w:rsid w:val="00756FA3"/>
    <w:rsid w:val="0076055F"/>
    <w:rsid w:val="00765103"/>
    <w:rsid w:val="00770C6B"/>
    <w:rsid w:val="007716F9"/>
    <w:rsid w:val="00772BBA"/>
    <w:rsid w:val="00772D6D"/>
    <w:rsid w:val="00773917"/>
    <w:rsid w:val="00773FBC"/>
    <w:rsid w:val="00775C82"/>
    <w:rsid w:val="00776476"/>
    <w:rsid w:val="00776718"/>
    <w:rsid w:val="00780F17"/>
    <w:rsid w:val="00780F1A"/>
    <w:rsid w:val="0078138F"/>
    <w:rsid w:val="00781745"/>
    <w:rsid w:val="00783F57"/>
    <w:rsid w:val="00784A71"/>
    <w:rsid w:val="00784C73"/>
    <w:rsid w:val="0078522A"/>
    <w:rsid w:val="00785F6B"/>
    <w:rsid w:val="00785FAD"/>
    <w:rsid w:val="007863AB"/>
    <w:rsid w:val="007866AD"/>
    <w:rsid w:val="007874E5"/>
    <w:rsid w:val="00787748"/>
    <w:rsid w:val="0079075C"/>
    <w:rsid w:val="007938B4"/>
    <w:rsid w:val="00794D5E"/>
    <w:rsid w:val="00795DEC"/>
    <w:rsid w:val="00796CE7"/>
    <w:rsid w:val="00797FD9"/>
    <w:rsid w:val="007A16C9"/>
    <w:rsid w:val="007A1B62"/>
    <w:rsid w:val="007A4B73"/>
    <w:rsid w:val="007A4CAB"/>
    <w:rsid w:val="007A713C"/>
    <w:rsid w:val="007B07E1"/>
    <w:rsid w:val="007B10F0"/>
    <w:rsid w:val="007B50E1"/>
    <w:rsid w:val="007B73BF"/>
    <w:rsid w:val="007B79A1"/>
    <w:rsid w:val="007B7C87"/>
    <w:rsid w:val="007C1313"/>
    <w:rsid w:val="007C30F6"/>
    <w:rsid w:val="007C3137"/>
    <w:rsid w:val="007C41D0"/>
    <w:rsid w:val="007C52A8"/>
    <w:rsid w:val="007C6208"/>
    <w:rsid w:val="007C78EE"/>
    <w:rsid w:val="007D25F2"/>
    <w:rsid w:val="007D3E01"/>
    <w:rsid w:val="007D4CBA"/>
    <w:rsid w:val="007D4F6C"/>
    <w:rsid w:val="007D67CB"/>
    <w:rsid w:val="007E13F5"/>
    <w:rsid w:val="007E3B6B"/>
    <w:rsid w:val="007E4360"/>
    <w:rsid w:val="007E60F9"/>
    <w:rsid w:val="007E637A"/>
    <w:rsid w:val="007E7182"/>
    <w:rsid w:val="007E72E2"/>
    <w:rsid w:val="007E7DFD"/>
    <w:rsid w:val="007F2525"/>
    <w:rsid w:val="007F279E"/>
    <w:rsid w:val="007F2C88"/>
    <w:rsid w:val="007F2FB8"/>
    <w:rsid w:val="007F3259"/>
    <w:rsid w:val="007F3F78"/>
    <w:rsid w:val="008003ED"/>
    <w:rsid w:val="0080071E"/>
    <w:rsid w:val="00801053"/>
    <w:rsid w:val="00801346"/>
    <w:rsid w:val="00803666"/>
    <w:rsid w:val="00803831"/>
    <w:rsid w:val="00803C7F"/>
    <w:rsid w:val="00803CE3"/>
    <w:rsid w:val="008057A2"/>
    <w:rsid w:val="00805810"/>
    <w:rsid w:val="00806CDF"/>
    <w:rsid w:val="00807283"/>
    <w:rsid w:val="00807D5E"/>
    <w:rsid w:val="0081276B"/>
    <w:rsid w:val="00812D71"/>
    <w:rsid w:val="00815324"/>
    <w:rsid w:val="00815F07"/>
    <w:rsid w:val="0081749E"/>
    <w:rsid w:val="008206F0"/>
    <w:rsid w:val="0082226F"/>
    <w:rsid w:val="0082482B"/>
    <w:rsid w:val="00824C17"/>
    <w:rsid w:val="00824EB4"/>
    <w:rsid w:val="008262CA"/>
    <w:rsid w:val="00826BD4"/>
    <w:rsid w:val="00826CD5"/>
    <w:rsid w:val="008275EE"/>
    <w:rsid w:val="00830547"/>
    <w:rsid w:val="008305AD"/>
    <w:rsid w:val="008322CD"/>
    <w:rsid w:val="008334E6"/>
    <w:rsid w:val="0083468F"/>
    <w:rsid w:val="00834D20"/>
    <w:rsid w:val="00836B02"/>
    <w:rsid w:val="00836F3E"/>
    <w:rsid w:val="008410B7"/>
    <w:rsid w:val="00841F3C"/>
    <w:rsid w:val="00842CBD"/>
    <w:rsid w:val="008435B8"/>
    <w:rsid w:val="008435F3"/>
    <w:rsid w:val="00844605"/>
    <w:rsid w:val="00845749"/>
    <w:rsid w:val="00846C64"/>
    <w:rsid w:val="00850486"/>
    <w:rsid w:val="00853215"/>
    <w:rsid w:val="00854EBB"/>
    <w:rsid w:val="00855550"/>
    <w:rsid w:val="00855F13"/>
    <w:rsid w:val="00856094"/>
    <w:rsid w:val="008560AE"/>
    <w:rsid w:val="008571CC"/>
    <w:rsid w:val="008573F1"/>
    <w:rsid w:val="00860EAD"/>
    <w:rsid w:val="00862CC8"/>
    <w:rsid w:val="00863123"/>
    <w:rsid w:val="008631FC"/>
    <w:rsid w:val="008642A4"/>
    <w:rsid w:val="0086501D"/>
    <w:rsid w:val="00871177"/>
    <w:rsid w:val="008717E6"/>
    <w:rsid w:val="00874D64"/>
    <w:rsid w:val="0087681B"/>
    <w:rsid w:val="008768E0"/>
    <w:rsid w:val="00876F21"/>
    <w:rsid w:val="0087717B"/>
    <w:rsid w:val="00880100"/>
    <w:rsid w:val="00880EA4"/>
    <w:rsid w:val="008828CD"/>
    <w:rsid w:val="00884F70"/>
    <w:rsid w:val="00885027"/>
    <w:rsid w:val="00885626"/>
    <w:rsid w:val="00886420"/>
    <w:rsid w:val="008908B5"/>
    <w:rsid w:val="00890D86"/>
    <w:rsid w:val="00890E3F"/>
    <w:rsid w:val="00891062"/>
    <w:rsid w:val="00891A57"/>
    <w:rsid w:val="008924C8"/>
    <w:rsid w:val="00892BCC"/>
    <w:rsid w:val="00895908"/>
    <w:rsid w:val="00895DD2"/>
    <w:rsid w:val="00896370"/>
    <w:rsid w:val="008A0F29"/>
    <w:rsid w:val="008A4240"/>
    <w:rsid w:val="008A67B9"/>
    <w:rsid w:val="008A67DE"/>
    <w:rsid w:val="008A6B82"/>
    <w:rsid w:val="008B17FC"/>
    <w:rsid w:val="008B1CB2"/>
    <w:rsid w:val="008B59B3"/>
    <w:rsid w:val="008B70C2"/>
    <w:rsid w:val="008C0563"/>
    <w:rsid w:val="008C27F1"/>
    <w:rsid w:val="008C4659"/>
    <w:rsid w:val="008C5424"/>
    <w:rsid w:val="008C5EA6"/>
    <w:rsid w:val="008C75B4"/>
    <w:rsid w:val="008D0D5D"/>
    <w:rsid w:val="008D1CE5"/>
    <w:rsid w:val="008D1DD3"/>
    <w:rsid w:val="008D3E81"/>
    <w:rsid w:val="008D41AC"/>
    <w:rsid w:val="008D4BBB"/>
    <w:rsid w:val="008D7794"/>
    <w:rsid w:val="008E0A6C"/>
    <w:rsid w:val="008E0C49"/>
    <w:rsid w:val="008E0D29"/>
    <w:rsid w:val="008E0E45"/>
    <w:rsid w:val="008E1EDA"/>
    <w:rsid w:val="008E26AD"/>
    <w:rsid w:val="008E2C87"/>
    <w:rsid w:val="008E3313"/>
    <w:rsid w:val="008E5C88"/>
    <w:rsid w:val="008E6FE3"/>
    <w:rsid w:val="008E7747"/>
    <w:rsid w:val="008F086F"/>
    <w:rsid w:val="008F0E2E"/>
    <w:rsid w:val="008F1B61"/>
    <w:rsid w:val="008F1E42"/>
    <w:rsid w:val="008F2ACF"/>
    <w:rsid w:val="008F3AF0"/>
    <w:rsid w:val="008F442D"/>
    <w:rsid w:val="008F61F1"/>
    <w:rsid w:val="009026B1"/>
    <w:rsid w:val="00902C7F"/>
    <w:rsid w:val="0090427F"/>
    <w:rsid w:val="00904393"/>
    <w:rsid w:val="00904F84"/>
    <w:rsid w:val="009054DB"/>
    <w:rsid w:val="00905E05"/>
    <w:rsid w:val="00906643"/>
    <w:rsid w:val="009109F5"/>
    <w:rsid w:val="009115F8"/>
    <w:rsid w:val="00915329"/>
    <w:rsid w:val="00916B5C"/>
    <w:rsid w:val="009203EC"/>
    <w:rsid w:val="00920BF6"/>
    <w:rsid w:val="00921D35"/>
    <w:rsid w:val="0092291D"/>
    <w:rsid w:val="009239BE"/>
    <w:rsid w:val="00923C93"/>
    <w:rsid w:val="00923CAB"/>
    <w:rsid w:val="00927ABD"/>
    <w:rsid w:val="00927CC9"/>
    <w:rsid w:val="00933AA0"/>
    <w:rsid w:val="00933AD8"/>
    <w:rsid w:val="00935788"/>
    <w:rsid w:val="0093692A"/>
    <w:rsid w:val="00936A41"/>
    <w:rsid w:val="009433D6"/>
    <w:rsid w:val="00944A22"/>
    <w:rsid w:val="00944BD9"/>
    <w:rsid w:val="009450C2"/>
    <w:rsid w:val="00947374"/>
    <w:rsid w:val="009517FE"/>
    <w:rsid w:val="00951BD4"/>
    <w:rsid w:val="00952957"/>
    <w:rsid w:val="00953CE9"/>
    <w:rsid w:val="0095642D"/>
    <w:rsid w:val="00956544"/>
    <w:rsid w:val="009574AB"/>
    <w:rsid w:val="00960EF5"/>
    <w:rsid w:val="00962A1B"/>
    <w:rsid w:val="00962ACF"/>
    <w:rsid w:val="00963398"/>
    <w:rsid w:val="009648E7"/>
    <w:rsid w:val="00966FBC"/>
    <w:rsid w:val="00967463"/>
    <w:rsid w:val="0097036A"/>
    <w:rsid w:val="009726C0"/>
    <w:rsid w:val="0097485D"/>
    <w:rsid w:val="00974DC8"/>
    <w:rsid w:val="009774FC"/>
    <w:rsid w:val="00980818"/>
    <w:rsid w:val="00980C33"/>
    <w:rsid w:val="00981500"/>
    <w:rsid w:val="009845B1"/>
    <w:rsid w:val="009845C6"/>
    <w:rsid w:val="009855A6"/>
    <w:rsid w:val="00986A44"/>
    <w:rsid w:val="00990520"/>
    <w:rsid w:val="00992960"/>
    <w:rsid w:val="00992B2A"/>
    <w:rsid w:val="00993784"/>
    <w:rsid w:val="00993FF7"/>
    <w:rsid w:val="00995335"/>
    <w:rsid w:val="00996C69"/>
    <w:rsid w:val="009972F3"/>
    <w:rsid w:val="009A05B1"/>
    <w:rsid w:val="009A3334"/>
    <w:rsid w:val="009A458F"/>
    <w:rsid w:val="009A4F93"/>
    <w:rsid w:val="009A6B09"/>
    <w:rsid w:val="009A7964"/>
    <w:rsid w:val="009B1D3A"/>
    <w:rsid w:val="009B6D2B"/>
    <w:rsid w:val="009B772E"/>
    <w:rsid w:val="009B79FC"/>
    <w:rsid w:val="009C1706"/>
    <w:rsid w:val="009C3909"/>
    <w:rsid w:val="009C5742"/>
    <w:rsid w:val="009D039F"/>
    <w:rsid w:val="009D1B21"/>
    <w:rsid w:val="009D2B59"/>
    <w:rsid w:val="009D3229"/>
    <w:rsid w:val="009D41C3"/>
    <w:rsid w:val="009D501C"/>
    <w:rsid w:val="009D5068"/>
    <w:rsid w:val="009D529C"/>
    <w:rsid w:val="009D581D"/>
    <w:rsid w:val="009D5919"/>
    <w:rsid w:val="009D5DF9"/>
    <w:rsid w:val="009D6495"/>
    <w:rsid w:val="009F1A0D"/>
    <w:rsid w:val="009F2A36"/>
    <w:rsid w:val="009F2C67"/>
    <w:rsid w:val="009F4497"/>
    <w:rsid w:val="009F44E6"/>
    <w:rsid w:val="009F468C"/>
    <w:rsid w:val="009F4B6F"/>
    <w:rsid w:val="009F6C0B"/>
    <w:rsid w:val="009F7A37"/>
    <w:rsid w:val="00A00AA9"/>
    <w:rsid w:val="00A028B7"/>
    <w:rsid w:val="00A02C26"/>
    <w:rsid w:val="00A04218"/>
    <w:rsid w:val="00A07D4D"/>
    <w:rsid w:val="00A100BE"/>
    <w:rsid w:val="00A111CB"/>
    <w:rsid w:val="00A146A6"/>
    <w:rsid w:val="00A14846"/>
    <w:rsid w:val="00A15311"/>
    <w:rsid w:val="00A15932"/>
    <w:rsid w:val="00A172B0"/>
    <w:rsid w:val="00A17549"/>
    <w:rsid w:val="00A21F9A"/>
    <w:rsid w:val="00A22681"/>
    <w:rsid w:val="00A23157"/>
    <w:rsid w:val="00A26CA3"/>
    <w:rsid w:val="00A26DFC"/>
    <w:rsid w:val="00A27583"/>
    <w:rsid w:val="00A27933"/>
    <w:rsid w:val="00A27BE0"/>
    <w:rsid w:val="00A27C34"/>
    <w:rsid w:val="00A27C7B"/>
    <w:rsid w:val="00A30204"/>
    <w:rsid w:val="00A312EC"/>
    <w:rsid w:val="00A318D7"/>
    <w:rsid w:val="00A31977"/>
    <w:rsid w:val="00A33C92"/>
    <w:rsid w:val="00A34751"/>
    <w:rsid w:val="00A3646E"/>
    <w:rsid w:val="00A364D1"/>
    <w:rsid w:val="00A36B68"/>
    <w:rsid w:val="00A37FEB"/>
    <w:rsid w:val="00A404EA"/>
    <w:rsid w:val="00A419AF"/>
    <w:rsid w:val="00A42407"/>
    <w:rsid w:val="00A435E2"/>
    <w:rsid w:val="00A43F31"/>
    <w:rsid w:val="00A45C2F"/>
    <w:rsid w:val="00A46CAC"/>
    <w:rsid w:val="00A476AC"/>
    <w:rsid w:val="00A479F1"/>
    <w:rsid w:val="00A51A5D"/>
    <w:rsid w:val="00A53D1A"/>
    <w:rsid w:val="00A54B64"/>
    <w:rsid w:val="00A56F4C"/>
    <w:rsid w:val="00A56F9B"/>
    <w:rsid w:val="00A61C94"/>
    <w:rsid w:val="00A63F9E"/>
    <w:rsid w:val="00A66F5B"/>
    <w:rsid w:val="00A67449"/>
    <w:rsid w:val="00A711F4"/>
    <w:rsid w:val="00A715B0"/>
    <w:rsid w:val="00A73284"/>
    <w:rsid w:val="00A73966"/>
    <w:rsid w:val="00A7471C"/>
    <w:rsid w:val="00A75637"/>
    <w:rsid w:val="00A801B6"/>
    <w:rsid w:val="00A80F6E"/>
    <w:rsid w:val="00A829CE"/>
    <w:rsid w:val="00A83ED7"/>
    <w:rsid w:val="00A84310"/>
    <w:rsid w:val="00A84FA7"/>
    <w:rsid w:val="00A857DB"/>
    <w:rsid w:val="00A85B8B"/>
    <w:rsid w:val="00A9069B"/>
    <w:rsid w:val="00A917BB"/>
    <w:rsid w:val="00A91DF3"/>
    <w:rsid w:val="00A92857"/>
    <w:rsid w:val="00A92F43"/>
    <w:rsid w:val="00A93368"/>
    <w:rsid w:val="00A94479"/>
    <w:rsid w:val="00A95C68"/>
    <w:rsid w:val="00A96AE0"/>
    <w:rsid w:val="00AA0769"/>
    <w:rsid w:val="00AA1EEE"/>
    <w:rsid w:val="00AA43D1"/>
    <w:rsid w:val="00AA586F"/>
    <w:rsid w:val="00AA58BB"/>
    <w:rsid w:val="00AA5EA5"/>
    <w:rsid w:val="00AA733D"/>
    <w:rsid w:val="00AB120E"/>
    <w:rsid w:val="00AB26D0"/>
    <w:rsid w:val="00AB310C"/>
    <w:rsid w:val="00AB3CF6"/>
    <w:rsid w:val="00AB3D32"/>
    <w:rsid w:val="00AB3D8B"/>
    <w:rsid w:val="00AB3FDF"/>
    <w:rsid w:val="00AB6112"/>
    <w:rsid w:val="00AB69CD"/>
    <w:rsid w:val="00AB6F3F"/>
    <w:rsid w:val="00AC27E1"/>
    <w:rsid w:val="00AC2A89"/>
    <w:rsid w:val="00AC2C37"/>
    <w:rsid w:val="00AC64BD"/>
    <w:rsid w:val="00AD056D"/>
    <w:rsid w:val="00AD0F68"/>
    <w:rsid w:val="00AD0FF3"/>
    <w:rsid w:val="00AD12AA"/>
    <w:rsid w:val="00AD26B3"/>
    <w:rsid w:val="00AD2E48"/>
    <w:rsid w:val="00AD3059"/>
    <w:rsid w:val="00AD4B19"/>
    <w:rsid w:val="00AD4ED4"/>
    <w:rsid w:val="00AD5AF7"/>
    <w:rsid w:val="00AD6718"/>
    <w:rsid w:val="00AD676F"/>
    <w:rsid w:val="00AD6FAE"/>
    <w:rsid w:val="00AE18A4"/>
    <w:rsid w:val="00AE4021"/>
    <w:rsid w:val="00AE4052"/>
    <w:rsid w:val="00AE4289"/>
    <w:rsid w:val="00AE595C"/>
    <w:rsid w:val="00AF2397"/>
    <w:rsid w:val="00AF3928"/>
    <w:rsid w:val="00AF7FF0"/>
    <w:rsid w:val="00B003C3"/>
    <w:rsid w:val="00B0097F"/>
    <w:rsid w:val="00B014A7"/>
    <w:rsid w:val="00B02D3F"/>
    <w:rsid w:val="00B03590"/>
    <w:rsid w:val="00B03BFA"/>
    <w:rsid w:val="00B04612"/>
    <w:rsid w:val="00B05CC7"/>
    <w:rsid w:val="00B07353"/>
    <w:rsid w:val="00B07614"/>
    <w:rsid w:val="00B07852"/>
    <w:rsid w:val="00B07E3D"/>
    <w:rsid w:val="00B119E9"/>
    <w:rsid w:val="00B1253A"/>
    <w:rsid w:val="00B13080"/>
    <w:rsid w:val="00B13578"/>
    <w:rsid w:val="00B149B2"/>
    <w:rsid w:val="00B149BD"/>
    <w:rsid w:val="00B17B66"/>
    <w:rsid w:val="00B17CFF"/>
    <w:rsid w:val="00B22070"/>
    <w:rsid w:val="00B227A4"/>
    <w:rsid w:val="00B230AD"/>
    <w:rsid w:val="00B24154"/>
    <w:rsid w:val="00B2460A"/>
    <w:rsid w:val="00B2658C"/>
    <w:rsid w:val="00B270DA"/>
    <w:rsid w:val="00B2783C"/>
    <w:rsid w:val="00B35361"/>
    <w:rsid w:val="00B35373"/>
    <w:rsid w:val="00B355C8"/>
    <w:rsid w:val="00B40934"/>
    <w:rsid w:val="00B42B7C"/>
    <w:rsid w:val="00B44307"/>
    <w:rsid w:val="00B44626"/>
    <w:rsid w:val="00B44C96"/>
    <w:rsid w:val="00B509DB"/>
    <w:rsid w:val="00B51C1B"/>
    <w:rsid w:val="00B526C4"/>
    <w:rsid w:val="00B52DA1"/>
    <w:rsid w:val="00B53119"/>
    <w:rsid w:val="00B53F85"/>
    <w:rsid w:val="00B55D3F"/>
    <w:rsid w:val="00B5693A"/>
    <w:rsid w:val="00B5794F"/>
    <w:rsid w:val="00B6115E"/>
    <w:rsid w:val="00B62218"/>
    <w:rsid w:val="00B62892"/>
    <w:rsid w:val="00B6291C"/>
    <w:rsid w:val="00B62BAA"/>
    <w:rsid w:val="00B6496D"/>
    <w:rsid w:val="00B64CBD"/>
    <w:rsid w:val="00B71690"/>
    <w:rsid w:val="00B724EA"/>
    <w:rsid w:val="00B73AE6"/>
    <w:rsid w:val="00B75C45"/>
    <w:rsid w:val="00B77584"/>
    <w:rsid w:val="00B818F0"/>
    <w:rsid w:val="00B81AF6"/>
    <w:rsid w:val="00B86A40"/>
    <w:rsid w:val="00B91F34"/>
    <w:rsid w:val="00B94C3B"/>
    <w:rsid w:val="00B94E7E"/>
    <w:rsid w:val="00B96D89"/>
    <w:rsid w:val="00BA2400"/>
    <w:rsid w:val="00BA4DB1"/>
    <w:rsid w:val="00BA723B"/>
    <w:rsid w:val="00BA7533"/>
    <w:rsid w:val="00BB070A"/>
    <w:rsid w:val="00BB100E"/>
    <w:rsid w:val="00BB1460"/>
    <w:rsid w:val="00BB29CA"/>
    <w:rsid w:val="00BB31A4"/>
    <w:rsid w:val="00BB4B25"/>
    <w:rsid w:val="00BB5FEF"/>
    <w:rsid w:val="00BC0016"/>
    <w:rsid w:val="00BC01A1"/>
    <w:rsid w:val="00BC366A"/>
    <w:rsid w:val="00BC4730"/>
    <w:rsid w:val="00BC709C"/>
    <w:rsid w:val="00BD10C4"/>
    <w:rsid w:val="00BD15FA"/>
    <w:rsid w:val="00BD1CAA"/>
    <w:rsid w:val="00BD4CCF"/>
    <w:rsid w:val="00BD70C8"/>
    <w:rsid w:val="00BD7469"/>
    <w:rsid w:val="00BE0F29"/>
    <w:rsid w:val="00BE100A"/>
    <w:rsid w:val="00BE1508"/>
    <w:rsid w:val="00BE22C5"/>
    <w:rsid w:val="00BE443E"/>
    <w:rsid w:val="00BE490D"/>
    <w:rsid w:val="00BE4CEA"/>
    <w:rsid w:val="00BE61F8"/>
    <w:rsid w:val="00BE627F"/>
    <w:rsid w:val="00BE70EC"/>
    <w:rsid w:val="00BE724D"/>
    <w:rsid w:val="00BE77E8"/>
    <w:rsid w:val="00BF16EB"/>
    <w:rsid w:val="00BF241A"/>
    <w:rsid w:val="00BF3C44"/>
    <w:rsid w:val="00BF45CC"/>
    <w:rsid w:val="00BF46B7"/>
    <w:rsid w:val="00C01F77"/>
    <w:rsid w:val="00C03821"/>
    <w:rsid w:val="00C04756"/>
    <w:rsid w:val="00C05490"/>
    <w:rsid w:val="00C05693"/>
    <w:rsid w:val="00C05CE9"/>
    <w:rsid w:val="00C05FB4"/>
    <w:rsid w:val="00C06EEA"/>
    <w:rsid w:val="00C11589"/>
    <w:rsid w:val="00C1179D"/>
    <w:rsid w:val="00C12871"/>
    <w:rsid w:val="00C13061"/>
    <w:rsid w:val="00C13717"/>
    <w:rsid w:val="00C13F38"/>
    <w:rsid w:val="00C15968"/>
    <w:rsid w:val="00C16363"/>
    <w:rsid w:val="00C17930"/>
    <w:rsid w:val="00C17C32"/>
    <w:rsid w:val="00C2166E"/>
    <w:rsid w:val="00C22053"/>
    <w:rsid w:val="00C242FE"/>
    <w:rsid w:val="00C25015"/>
    <w:rsid w:val="00C25202"/>
    <w:rsid w:val="00C26773"/>
    <w:rsid w:val="00C26C6D"/>
    <w:rsid w:val="00C279C7"/>
    <w:rsid w:val="00C3086D"/>
    <w:rsid w:val="00C33399"/>
    <w:rsid w:val="00C34652"/>
    <w:rsid w:val="00C365A6"/>
    <w:rsid w:val="00C42748"/>
    <w:rsid w:val="00C4409B"/>
    <w:rsid w:val="00C44FB6"/>
    <w:rsid w:val="00C450E3"/>
    <w:rsid w:val="00C458F5"/>
    <w:rsid w:val="00C462C0"/>
    <w:rsid w:val="00C47DDA"/>
    <w:rsid w:val="00C50A8C"/>
    <w:rsid w:val="00C51AF0"/>
    <w:rsid w:val="00C54B46"/>
    <w:rsid w:val="00C56C4D"/>
    <w:rsid w:val="00C607D6"/>
    <w:rsid w:val="00C611B2"/>
    <w:rsid w:val="00C63C2A"/>
    <w:rsid w:val="00C63EDF"/>
    <w:rsid w:val="00C6498F"/>
    <w:rsid w:val="00C656DD"/>
    <w:rsid w:val="00C65C05"/>
    <w:rsid w:val="00C662FB"/>
    <w:rsid w:val="00C72CA6"/>
    <w:rsid w:val="00C73363"/>
    <w:rsid w:val="00C73AA3"/>
    <w:rsid w:val="00C74C10"/>
    <w:rsid w:val="00C757D6"/>
    <w:rsid w:val="00C7595D"/>
    <w:rsid w:val="00C8003E"/>
    <w:rsid w:val="00C80A52"/>
    <w:rsid w:val="00C82123"/>
    <w:rsid w:val="00C83B5E"/>
    <w:rsid w:val="00C8408E"/>
    <w:rsid w:val="00C863E5"/>
    <w:rsid w:val="00C86F70"/>
    <w:rsid w:val="00C9015D"/>
    <w:rsid w:val="00C913E1"/>
    <w:rsid w:val="00C92D6A"/>
    <w:rsid w:val="00C94019"/>
    <w:rsid w:val="00C9472B"/>
    <w:rsid w:val="00C9536F"/>
    <w:rsid w:val="00C95780"/>
    <w:rsid w:val="00C95CA6"/>
    <w:rsid w:val="00C96417"/>
    <w:rsid w:val="00CA0D22"/>
    <w:rsid w:val="00CA11EE"/>
    <w:rsid w:val="00CA38D4"/>
    <w:rsid w:val="00CA40CE"/>
    <w:rsid w:val="00CA78A1"/>
    <w:rsid w:val="00CB05E3"/>
    <w:rsid w:val="00CB1BC4"/>
    <w:rsid w:val="00CB1F9A"/>
    <w:rsid w:val="00CB27BA"/>
    <w:rsid w:val="00CB3E43"/>
    <w:rsid w:val="00CB473A"/>
    <w:rsid w:val="00CB52CA"/>
    <w:rsid w:val="00CB5DE2"/>
    <w:rsid w:val="00CB6921"/>
    <w:rsid w:val="00CB6B7D"/>
    <w:rsid w:val="00CB6BCD"/>
    <w:rsid w:val="00CB6F2E"/>
    <w:rsid w:val="00CC0E70"/>
    <w:rsid w:val="00CC16A8"/>
    <w:rsid w:val="00CC3023"/>
    <w:rsid w:val="00CC343A"/>
    <w:rsid w:val="00CC3EE4"/>
    <w:rsid w:val="00CC5C17"/>
    <w:rsid w:val="00CC62F9"/>
    <w:rsid w:val="00CC6EEC"/>
    <w:rsid w:val="00CD0091"/>
    <w:rsid w:val="00CD1F3B"/>
    <w:rsid w:val="00CD2867"/>
    <w:rsid w:val="00CD3264"/>
    <w:rsid w:val="00CD3EA2"/>
    <w:rsid w:val="00CD41E9"/>
    <w:rsid w:val="00CD7D0D"/>
    <w:rsid w:val="00CE07FA"/>
    <w:rsid w:val="00CE16EA"/>
    <w:rsid w:val="00CE180D"/>
    <w:rsid w:val="00CE3293"/>
    <w:rsid w:val="00CE338B"/>
    <w:rsid w:val="00CE3DA8"/>
    <w:rsid w:val="00CE5D66"/>
    <w:rsid w:val="00CE6255"/>
    <w:rsid w:val="00CE6897"/>
    <w:rsid w:val="00CE6B39"/>
    <w:rsid w:val="00CE6BB4"/>
    <w:rsid w:val="00CF12BC"/>
    <w:rsid w:val="00CF45EB"/>
    <w:rsid w:val="00CF4B00"/>
    <w:rsid w:val="00CF6298"/>
    <w:rsid w:val="00D01269"/>
    <w:rsid w:val="00D012D8"/>
    <w:rsid w:val="00D02CC0"/>
    <w:rsid w:val="00D03F31"/>
    <w:rsid w:val="00D04B46"/>
    <w:rsid w:val="00D05F30"/>
    <w:rsid w:val="00D06879"/>
    <w:rsid w:val="00D07D9C"/>
    <w:rsid w:val="00D10A3B"/>
    <w:rsid w:val="00D10E81"/>
    <w:rsid w:val="00D1147B"/>
    <w:rsid w:val="00D1267B"/>
    <w:rsid w:val="00D12D9E"/>
    <w:rsid w:val="00D143AC"/>
    <w:rsid w:val="00D14D73"/>
    <w:rsid w:val="00D15522"/>
    <w:rsid w:val="00D20C4D"/>
    <w:rsid w:val="00D2110B"/>
    <w:rsid w:val="00D223C2"/>
    <w:rsid w:val="00D22ED4"/>
    <w:rsid w:val="00D23624"/>
    <w:rsid w:val="00D24013"/>
    <w:rsid w:val="00D2437E"/>
    <w:rsid w:val="00D24B46"/>
    <w:rsid w:val="00D250C1"/>
    <w:rsid w:val="00D25AA1"/>
    <w:rsid w:val="00D25BCE"/>
    <w:rsid w:val="00D26AF1"/>
    <w:rsid w:val="00D324BD"/>
    <w:rsid w:val="00D372D4"/>
    <w:rsid w:val="00D412B0"/>
    <w:rsid w:val="00D42D84"/>
    <w:rsid w:val="00D43A6C"/>
    <w:rsid w:val="00D43AF0"/>
    <w:rsid w:val="00D43F8B"/>
    <w:rsid w:val="00D44E04"/>
    <w:rsid w:val="00D46E58"/>
    <w:rsid w:val="00D4789F"/>
    <w:rsid w:val="00D53804"/>
    <w:rsid w:val="00D55221"/>
    <w:rsid w:val="00D5535A"/>
    <w:rsid w:val="00D57F8F"/>
    <w:rsid w:val="00D60D30"/>
    <w:rsid w:val="00D63BC0"/>
    <w:rsid w:val="00D667DC"/>
    <w:rsid w:val="00D704A9"/>
    <w:rsid w:val="00D706C8"/>
    <w:rsid w:val="00D71AD8"/>
    <w:rsid w:val="00D724AE"/>
    <w:rsid w:val="00D75DED"/>
    <w:rsid w:val="00D77711"/>
    <w:rsid w:val="00D77903"/>
    <w:rsid w:val="00D77B90"/>
    <w:rsid w:val="00D827A3"/>
    <w:rsid w:val="00D847B2"/>
    <w:rsid w:val="00D84877"/>
    <w:rsid w:val="00D90241"/>
    <w:rsid w:val="00D90794"/>
    <w:rsid w:val="00D929B2"/>
    <w:rsid w:val="00D93679"/>
    <w:rsid w:val="00D939CB"/>
    <w:rsid w:val="00D9631C"/>
    <w:rsid w:val="00D964A0"/>
    <w:rsid w:val="00D96778"/>
    <w:rsid w:val="00D97FA7"/>
    <w:rsid w:val="00DA20BC"/>
    <w:rsid w:val="00DA35E2"/>
    <w:rsid w:val="00DA4CDE"/>
    <w:rsid w:val="00DA650C"/>
    <w:rsid w:val="00DB0E33"/>
    <w:rsid w:val="00DB1555"/>
    <w:rsid w:val="00DB3FB6"/>
    <w:rsid w:val="00DB6D15"/>
    <w:rsid w:val="00DB776C"/>
    <w:rsid w:val="00DC1DCF"/>
    <w:rsid w:val="00DC4A96"/>
    <w:rsid w:val="00DC6619"/>
    <w:rsid w:val="00DC683A"/>
    <w:rsid w:val="00DC7FEB"/>
    <w:rsid w:val="00DD0091"/>
    <w:rsid w:val="00DD039C"/>
    <w:rsid w:val="00DD2836"/>
    <w:rsid w:val="00DD319B"/>
    <w:rsid w:val="00DD4EF4"/>
    <w:rsid w:val="00DE2D15"/>
    <w:rsid w:val="00DE437E"/>
    <w:rsid w:val="00DE5662"/>
    <w:rsid w:val="00DF0E70"/>
    <w:rsid w:val="00DF1310"/>
    <w:rsid w:val="00DF13A1"/>
    <w:rsid w:val="00DF2370"/>
    <w:rsid w:val="00DF45E2"/>
    <w:rsid w:val="00DF586D"/>
    <w:rsid w:val="00E01945"/>
    <w:rsid w:val="00E044AE"/>
    <w:rsid w:val="00E044D7"/>
    <w:rsid w:val="00E0516E"/>
    <w:rsid w:val="00E06044"/>
    <w:rsid w:val="00E06D71"/>
    <w:rsid w:val="00E1061E"/>
    <w:rsid w:val="00E1189E"/>
    <w:rsid w:val="00E13E2D"/>
    <w:rsid w:val="00E15434"/>
    <w:rsid w:val="00E167AF"/>
    <w:rsid w:val="00E17B98"/>
    <w:rsid w:val="00E208E6"/>
    <w:rsid w:val="00E21B20"/>
    <w:rsid w:val="00E22C49"/>
    <w:rsid w:val="00E22C72"/>
    <w:rsid w:val="00E22DBD"/>
    <w:rsid w:val="00E22E56"/>
    <w:rsid w:val="00E24351"/>
    <w:rsid w:val="00E270FC"/>
    <w:rsid w:val="00E309C5"/>
    <w:rsid w:val="00E30A12"/>
    <w:rsid w:val="00E31546"/>
    <w:rsid w:val="00E319AA"/>
    <w:rsid w:val="00E31B8D"/>
    <w:rsid w:val="00E31E22"/>
    <w:rsid w:val="00E3221C"/>
    <w:rsid w:val="00E36ACA"/>
    <w:rsid w:val="00E41C8B"/>
    <w:rsid w:val="00E43047"/>
    <w:rsid w:val="00E43415"/>
    <w:rsid w:val="00E43624"/>
    <w:rsid w:val="00E448EB"/>
    <w:rsid w:val="00E461AA"/>
    <w:rsid w:val="00E47788"/>
    <w:rsid w:val="00E47A37"/>
    <w:rsid w:val="00E501E8"/>
    <w:rsid w:val="00E50E86"/>
    <w:rsid w:val="00E51671"/>
    <w:rsid w:val="00E54865"/>
    <w:rsid w:val="00E54DA9"/>
    <w:rsid w:val="00E55690"/>
    <w:rsid w:val="00E565CA"/>
    <w:rsid w:val="00E56CD2"/>
    <w:rsid w:val="00E57D61"/>
    <w:rsid w:val="00E60021"/>
    <w:rsid w:val="00E60272"/>
    <w:rsid w:val="00E60966"/>
    <w:rsid w:val="00E61DBD"/>
    <w:rsid w:val="00E63074"/>
    <w:rsid w:val="00E63097"/>
    <w:rsid w:val="00E63133"/>
    <w:rsid w:val="00E63F3A"/>
    <w:rsid w:val="00E6467C"/>
    <w:rsid w:val="00E65291"/>
    <w:rsid w:val="00E65B20"/>
    <w:rsid w:val="00E65C13"/>
    <w:rsid w:val="00E6749F"/>
    <w:rsid w:val="00E67B98"/>
    <w:rsid w:val="00E67C09"/>
    <w:rsid w:val="00E67F69"/>
    <w:rsid w:val="00E71293"/>
    <w:rsid w:val="00E71319"/>
    <w:rsid w:val="00E72909"/>
    <w:rsid w:val="00E72BEA"/>
    <w:rsid w:val="00E73501"/>
    <w:rsid w:val="00E742EC"/>
    <w:rsid w:val="00E74528"/>
    <w:rsid w:val="00E76C70"/>
    <w:rsid w:val="00E8071E"/>
    <w:rsid w:val="00E81559"/>
    <w:rsid w:val="00E816C9"/>
    <w:rsid w:val="00E8203D"/>
    <w:rsid w:val="00E8248E"/>
    <w:rsid w:val="00E85062"/>
    <w:rsid w:val="00E86B3C"/>
    <w:rsid w:val="00E872E6"/>
    <w:rsid w:val="00E90ED3"/>
    <w:rsid w:val="00E925EA"/>
    <w:rsid w:val="00E92DA5"/>
    <w:rsid w:val="00E934D8"/>
    <w:rsid w:val="00E945F2"/>
    <w:rsid w:val="00E950A0"/>
    <w:rsid w:val="00E95DF0"/>
    <w:rsid w:val="00E966BD"/>
    <w:rsid w:val="00E96C18"/>
    <w:rsid w:val="00EA0FA8"/>
    <w:rsid w:val="00EA1A19"/>
    <w:rsid w:val="00EA202C"/>
    <w:rsid w:val="00EA3B37"/>
    <w:rsid w:val="00EA4069"/>
    <w:rsid w:val="00EA506E"/>
    <w:rsid w:val="00EB06FC"/>
    <w:rsid w:val="00EB0723"/>
    <w:rsid w:val="00EB1F95"/>
    <w:rsid w:val="00EB28B0"/>
    <w:rsid w:val="00EB3CC5"/>
    <w:rsid w:val="00EB430B"/>
    <w:rsid w:val="00EB5352"/>
    <w:rsid w:val="00EC021B"/>
    <w:rsid w:val="00EC152B"/>
    <w:rsid w:val="00EC1A81"/>
    <w:rsid w:val="00EC1C3F"/>
    <w:rsid w:val="00EC219F"/>
    <w:rsid w:val="00EC616A"/>
    <w:rsid w:val="00EC7DDF"/>
    <w:rsid w:val="00ED0BED"/>
    <w:rsid w:val="00ED0C04"/>
    <w:rsid w:val="00ED1EE3"/>
    <w:rsid w:val="00ED309D"/>
    <w:rsid w:val="00ED49F1"/>
    <w:rsid w:val="00ED7AB2"/>
    <w:rsid w:val="00EE1B30"/>
    <w:rsid w:val="00EE22D9"/>
    <w:rsid w:val="00EE29B4"/>
    <w:rsid w:val="00EE3B50"/>
    <w:rsid w:val="00EE43DE"/>
    <w:rsid w:val="00EE54A3"/>
    <w:rsid w:val="00EE61E1"/>
    <w:rsid w:val="00EE7E8B"/>
    <w:rsid w:val="00EF108B"/>
    <w:rsid w:val="00EF3DF0"/>
    <w:rsid w:val="00EF6ED7"/>
    <w:rsid w:val="00EF7037"/>
    <w:rsid w:val="00F0048E"/>
    <w:rsid w:val="00F0061E"/>
    <w:rsid w:val="00F05107"/>
    <w:rsid w:val="00F05312"/>
    <w:rsid w:val="00F05F1B"/>
    <w:rsid w:val="00F06390"/>
    <w:rsid w:val="00F128FC"/>
    <w:rsid w:val="00F130DD"/>
    <w:rsid w:val="00F14751"/>
    <w:rsid w:val="00F16CC3"/>
    <w:rsid w:val="00F23E25"/>
    <w:rsid w:val="00F24AAB"/>
    <w:rsid w:val="00F25170"/>
    <w:rsid w:val="00F27A2E"/>
    <w:rsid w:val="00F303CB"/>
    <w:rsid w:val="00F30B5F"/>
    <w:rsid w:val="00F323CD"/>
    <w:rsid w:val="00F324E6"/>
    <w:rsid w:val="00F34C70"/>
    <w:rsid w:val="00F35F0E"/>
    <w:rsid w:val="00F4170C"/>
    <w:rsid w:val="00F418C5"/>
    <w:rsid w:val="00F42930"/>
    <w:rsid w:val="00F4539E"/>
    <w:rsid w:val="00F46F97"/>
    <w:rsid w:val="00F47DAC"/>
    <w:rsid w:val="00F505C7"/>
    <w:rsid w:val="00F5118E"/>
    <w:rsid w:val="00F5240B"/>
    <w:rsid w:val="00F52D28"/>
    <w:rsid w:val="00F55B46"/>
    <w:rsid w:val="00F56588"/>
    <w:rsid w:val="00F57FC7"/>
    <w:rsid w:val="00F60A20"/>
    <w:rsid w:val="00F61BB8"/>
    <w:rsid w:val="00F64318"/>
    <w:rsid w:val="00F64E76"/>
    <w:rsid w:val="00F65448"/>
    <w:rsid w:val="00F658D2"/>
    <w:rsid w:val="00F65C9F"/>
    <w:rsid w:val="00F673B5"/>
    <w:rsid w:val="00F70B28"/>
    <w:rsid w:val="00F73A37"/>
    <w:rsid w:val="00F743CB"/>
    <w:rsid w:val="00F751CF"/>
    <w:rsid w:val="00F77A72"/>
    <w:rsid w:val="00F801F2"/>
    <w:rsid w:val="00F80AB7"/>
    <w:rsid w:val="00F834B4"/>
    <w:rsid w:val="00F836C2"/>
    <w:rsid w:val="00F836F9"/>
    <w:rsid w:val="00F857B1"/>
    <w:rsid w:val="00F858BC"/>
    <w:rsid w:val="00F85F24"/>
    <w:rsid w:val="00F865DA"/>
    <w:rsid w:val="00F866FE"/>
    <w:rsid w:val="00F87EC4"/>
    <w:rsid w:val="00F90AED"/>
    <w:rsid w:val="00F90C79"/>
    <w:rsid w:val="00F92649"/>
    <w:rsid w:val="00F92E52"/>
    <w:rsid w:val="00F9367F"/>
    <w:rsid w:val="00F93929"/>
    <w:rsid w:val="00F93955"/>
    <w:rsid w:val="00F95E08"/>
    <w:rsid w:val="00F97367"/>
    <w:rsid w:val="00FA169F"/>
    <w:rsid w:val="00FA304A"/>
    <w:rsid w:val="00FA5E3B"/>
    <w:rsid w:val="00FA68ED"/>
    <w:rsid w:val="00FA6C13"/>
    <w:rsid w:val="00FA6F80"/>
    <w:rsid w:val="00FB21BD"/>
    <w:rsid w:val="00FB28F2"/>
    <w:rsid w:val="00FB3BDC"/>
    <w:rsid w:val="00FB4386"/>
    <w:rsid w:val="00FB6426"/>
    <w:rsid w:val="00FB7533"/>
    <w:rsid w:val="00FC0CC9"/>
    <w:rsid w:val="00FC276F"/>
    <w:rsid w:val="00FC4460"/>
    <w:rsid w:val="00FC5472"/>
    <w:rsid w:val="00FC5617"/>
    <w:rsid w:val="00FC60AD"/>
    <w:rsid w:val="00FC7B11"/>
    <w:rsid w:val="00FD00FE"/>
    <w:rsid w:val="00FD0BCA"/>
    <w:rsid w:val="00FD15A0"/>
    <w:rsid w:val="00FD1EE6"/>
    <w:rsid w:val="00FD2955"/>
    <w:rsid w:val="00FD3C86"/>
    <w:rsid w:val="00FD497B"/>
    <w:rsid w:val="00FD70FB"/>
    <w:rsid w:val="00FD72EC"/>
    <w:rsid w:val="00FE0104"/>
    <w:rsid w:val="00FE09CB"/>
    <w:rsid w:val="00FE1D11"/>
    <w:rsid w:val="00FE277A"/>
    <w:rsid w:val="00FE5134"/>
    <w:rsid w:val="00FE6F24"/>
    <w:rsid w:val="00FE7E7B"/>
    <w:rsid w:val="00FF10F9"/>
    <w:rsid w:val="00FF13F4"/>
    <w:rsid w:val="00FF1682"/>
    <w:rsid w:val="00FF4B24"/>
    <w:rsid w:val="00FF5F62"/>
    <w:rsid w:val="00FF7A3B"/>
    <w:rsid w:val="01593D9A"/>
    <w:rsid w:val="02327167"/>
    <w:rsid w:val="02AD13BF"/>
    <w:rsid w:val="02D402C4"/>
    <w:rsid w:val="03E249C5"/>
    <w:rsid w:val="046E48DB"/>
    <w:rsid w:val="04A47C12"/>
    <w:rsid w:val="04DD414D"/>
    <w:rsid w:val="05132F16"/>
    <w:rsid w:val="051733BB"/>
    <w:rsid w:val="053F6FFC"/>
    <w:rsid w:val="058E70DD"/>
    <w:rsid w:val="064B2E3F"/>
    <w:rsid w:val="068A3730"/>
    <w:rsid w:val="0739542A"/>
    <w:rsid w:val="073F408A"/>
    <w:rsid w:val="078405C2"/>
    <w:rsid w:val="09475D3B"/>
    <w:rsid w:val="094F3449"/>
    <w:rsid w:val="096670CE"/>
    <w:rsid w:val="0A5A3381"/>
    <w:rsid w:val="0ABA5D3C"/>
    <w:rsid w:val="0B6A2558"/>
    <w:rsid w:val="0BC74E2A"/>
    <w:rsid w:val="0C1D355B"/>
    <w:rsid w:val="0C317FE1"/>
    <w:rsid w:val="0CAA2D24"/>
    <w:rsid w:val="0CBE1B72"/>
    <w:rsid w:val="0CC312E4"/>
    <w:rsid w:val="0CF31CB2"/>
    <w:rsid w:val="0D2D67E3"/>
    <w:rsid w:val="0D4076F0"/>
    <w:rsid w:val="0DD022D5"/>
    <w:rsid w:val="0E19125A"/>
    <w:rsid w:val="0E213A2E"/>
    <w:rsid w:val="0E270C92"/>
    <w:rsid w:val="0E4C5923"/>
    <w:rsid w:val="0EB23174"/>
    <w:rsid w:val="0F372045"/>
    <w:rsid w:val="0F6014E2"/>
    <w:rsid w:val="106F7931"/>
    <w:rsid w:val="10874A7F"/>
    <w:rsid w:val="10AE7696"/>
    <w:rsid w:val="11291D96"/>
    <w:rsid w:val="11D411B9"/>
    <w:rsid w:val="126819B9"/>
    <w:rsid w:val="12715B33"/>
    <w:rsid w:val="12B403B1"/>
    <w:rsid w:val="12F855B4"/>
    <w:rsid w:val="13021765"/>
    <w:rsid w:val="130D25DA"/>
    <w:rsid w:val="135728E2"/>
    <w:rsid w:val="13AD1073"/>
    <w:rsid w:val="13B27A15"/>
    <w:rsid w:val="13D702AB"/>
    <w:rsid w:val="140C423E"/>
    <w:rsid w:val="145E5619"/>
    <w:rsid w:val="165049C6"/>
    <w:rsid w:val="1690457E"/>
    <w:rsid w:val="1736732F"/>
    <w:rsid w:val="17CA2BB0"/>
    <w:rsid w:val="17D32F68"/>
    <w:rsid w:val="17E4314C"/>
    <w:rsid w:val="18897B9D"/>
    <w:rsid w:val="18F275B2"/>
    <w:rsid w:val="19260A06"/>
    <w:rsid w:val="192A5B4D"/>
    <w:rsid w:val="19370692"/>
    <w:rsid w:val="19717102"/>
    <w:rsid w:val="19874041"/>
    <w:rsid w:val="19874ADD"/>
    <w:rsid w:val="1A8F293A"/>
    <w:rsid w:val="1B447D4B"/>
    <w:rsid w:val="1B482092"/>
    <w:rsid w:val="1BD619D9"/>
    <w:rsid w:val="1BE84ABE"/>
    <w:rsid w:val="1C2C1A38"/>
    <w:rsid w:val="1C6E7263"/>
    <w:rsid w:val="1C8B5A18"/>
    <w:rsid w:val="1CFC209E"/>
    <w:rsid w:val="1D8B79A9"/>
    <w:rsid w:val="1D9728CA"/>
    <w:rsid w:val="1DB0060A"/>
    <w:rsid w:val="1DC559B4"/>
    <w:rsid w:val="1E043133"/>
    <w:rsid w:val="1E4F41C5"/>
    <w:rsid w:val="1EE57FC8"/>
    <w:rsid w:val="1F64705D"/>
    <w:rsid w:val="1F6E77DE"/>
    <w:rsid w:val="1F956174"/>
    <w:rsid w:val="1FCF1FE8"/>
    <w:rsid w:val="1FEF5152"/>
    <w:rsid w:val="202D5362"/>
    <w:rsid w:val="203F5361"/>
    <w:rsid w:val="207619BA"/>
    <w:rsid w:val="20AE7929"/>
    <w:rsid w:val="20BC0BA2"/>
    <w:rsid w:val="20D607EE"/>
    <w:rsid w:val="20DA64AB"/>
    <w:rsid w:val="212A3C02"/>
    <w:rsid w:val="21B23FF4"/>
    <w:rsid w:val="22444336"/>
    <w:rsid w:val="2268374E"/>
    <w:rsid w:val="22A9677C"/>
    <w:rsid w:val="22E933F2"/>
    <w:rsid w:val="236D7A51"/>
    <w:rsid w:val="24094DCF"/>
    <w:rsid w:val="247252B0"/>
    <w:rsid w:val="24A17A94"/>
    <w:rsid w:val="24AE61ED"/>
    <w:rsid w:val="25286507"/>
    <w:rsid w:val="25786251"/>
    <w:rsid w:val="25FC01FC"/>
    <w:rsid w:val="268550BF"/>
    <w:rsid w:val="26B704C8"/>
    <w:rsid w:val="27006517"/>
    <w:rsid w:val="2708524A"/>
    <w:rsid w:val="272D71C8"/>
    <w:rsid w:val="27411104"/>
    <w:rsid w:val="27C43CC8"/>
    <w:rsid w:val="2821693A"/>
    <w:rsid w:val="282433A3"/>
    <w:rsid w:val="2845711B"/>
    <w:rsid w:val="284D665C"/>
    <w:rsid w:val="287149EC"/>
    <w:rsid w:val="287E72E7"/>
    <w:rsid w:val="28AB3189"/>
    <w:rsid w:val="28CD0F8B"/>
    <w:rsid w:val="2A7F0100"/>
    <w:rsid w:val="2AD97795"/>
    <w:rsid w:val="2B29055B"/>
    <w:rsid w:val="2B3D4A32"/>
    <w:rsid w:val="2C266BAA"/>
    <w:rsid w:val="2C742C1A"/>
    <w:rsid w:val="2D9B3D9F"/>
    <w:rsid w:val="2DB64CFA"/>
    <w:rsid w:val="2DBB51D0"/>
    <w:rsid w:val="2EA71061"/>
    <w:rsid w:val="2EA770E3"/>
    <w:rsid w:val="2ECA1095"/>
    <w:rsid w:val="2EEE7504"/>
    <w:rsid w:val="2F992938"/>
    <w:rsid w:val="2FAE2429"/>
    <w:rsid w:val="2FF26793"/>
    <w:rsid w:val="2FF73D10"/>
    <w:rsid w:val="30287C77"/>
    <w:rsid w:val="30E71E78"/>
    <w:rsid w:val="318943F8"/>
    <w:rsid w:val="319A2186"/>
    <w:rsid w:val="31DA1045"/>
    <w:rsid w:val="33321BC6"/>
    <w:rsid w:val="33845D78"/>
    <w:rsid w:val="33B959D0"/>
    <w:rsid w:val="33C764E1"/>
    <w:rsid w:val="33FB7DF0"/>
    <w:rsid w:val="341D48DF"/>
    <w:rsid w:val="34782F01"/>
    <w:rsid w:val="34FB50C3"/>
    <w:rsid w:val="35120236"/>
    <w:rsid w:val="35675E3B"/>
    <w:rsid w:val="35AB2A67"/>
    <w:rsid w:val="35DF7B7A"/>
    <w:rsid w:val="35F634A2"/>
    <w:rsid w:val="3605270B"/>
    <w:rsid w:val="362178A5"/>
    <w:rsid w:val="3691058D"/>
    <w:rsid w:val="36B97B2A"/>
    <w:rsid w:val="36C36F78"/>
    <w:rsid w:val="36DC7C51"/>
    <w:rsid w:val="37C96911"/>
    <w:rsid w:val="37DF3E3D"/>
    <w:rsid w:val="38091790"/>
    <w:rsid w:val="39CE0DEA"/>
    <w:rsid w:val="3A131609"/>
    <w:rsid w:val="3A343CDF"/>
    <w:rsid w:val="3C514E9D"/>
    <w:rsid w:val="3D05306C"/>
    <w:rsid w:val="3E12213E"/>
    <w:rsid w:val="3E2205C6"/>
    <w:rsid w:val="3E7C6E7E"/>
    <w:rsid w:val="3EBB71CB"/>
    <w:rsid w:val="3ED7516E"/>
    <w:rsid w:val="404B1492"/>
    <w:rsid w:val="408A64B6"/>
    <w:rsid w:val="40A90707"/>
    <w:rsid w:val="40B8020D"/>
    <w:rsid w:val="40D11F15"/>
    <w:rsid w:val="415917A8"/>
    <w:rsid w:val="417969BA"/>
    <w:rsid w:val="419D6F11"/>
    <w:rsid w:val="41A7345B"/>
    <w:rsid w:val="42F4074E"/>
    <w:rsid w:val="430C1103"/>
    <w:rsid w:val="43130E73"/>
    <w:rsid w:val="432B0906"/>
    <w:rsid w:val="445F0961"/>
    <w:rsid w:val="4461498E"/>
    <w:rsid w:val="44E36311"/>
    <w:rsid w:val="458636B2"/>
    <w:rsid w:val="46580093"/>
    <w:rsid w:val="46C928A2"/>
    <w:rsid w:val="4714465C"/>
    <w:rsid w:val="474E5621"/>
    <w:rsid w:val="47721AF8"/>
    <w:rsid w:val="477D675F"/>
    <w:rsid w:val="47E36DD2"/>
    <w:rsid w:val="483E2D16"/>
    <w:rsid w:val="48487415"/>
    <w:rsid w:val="48881BDB"/>
    <w:rsid w:val="48D841E8"/>
    <w:rsid w:val="49170B15"/>
    <w:rsid w:val="49DE686B"/>
    <w:rsid w:val="4A7F7B71"/>
    <w:rsid w:val="4AB42F78"/>
    <w:rsid w:val="4AE542B8"/>
    <w:rsid w:val="4B4167AF"/>
    <w:rsid w:val="4BFB342D"/>
    <w:rsid w:val="4C795FE7"/>
    <w:rsid w:val="4CE36DFE"/>
    <w:rsid w:val="4D321D3A"/>
    <w:rsid w:val="4D6E2F17"/>
    <w:rsid w:val="4DC21605"/>
    <w:rsid w:val="4E154220"/>
    <w:rsid w:val="4E1840C1"/>
    <w:rsid w:val="4E2D0174"/>
    <w:rsid w:val="4E5E699F"/>
    <w:rsid w:val="4E666735"/>
    <w:rsid w:val="4E805B26"/>
    <w:rsid w:val="4E9861E6"/>
    <w:rsid w:val="4EA04163"/>
    <w:rsid w:val="4EA4234C"/>
    <w:rsid w:val="4F382546"/>
    <w:rsid w:val="50020C49"/>
    <w:rsid w:val="511F03AF"/>
    <w:rsid w:val="51356A19"/>
    <w:rsid w:val="51BB28E6"/>
    <w:rsid w:val="5279591F"/>
    <w:rsid w:val="52D268C9"/>
    <w:rsid w:val="537865B4"/>
    <w:rsid w:val="537874F3"/>
    <w:rsid w:val="53911709"/>
    <w:rsid w:val="53BB35D6"/>
    <w:rsid w:val="53E262E7"/>
    <w:rsid w:val="54846777"/>
    <w:rsid w:val="54F91C3F"/>
    <w:rsid w:val="55512BE5"/>
    <w:rsid w:val="55625F2C"/>
    <w:rsid w:val="556D20DD"/>
    <w:rsid w:val="56C836F9"/>
    <w:rsid w:val="56FA2A33"/>
    <w:rsid w:val="572166F2"/>
    <w:rsid w:val="57DD2061"/>
    <w:rsid w:val="581035A9"/>
    <w:rsid w:val="58261517"/>
    <w:rsid w:val="58713E0A"/>
    <w:rsid w:val="5B616656"/>
    <w:rsid w:val="5C0A145A"/>
    <w:rsid w:val="5C786808"/>
    <w:rsid w:val="5C8454BE"/>
    <w:rsid w:val="5CC5312E"/>
    <w:rsid w:val="5D762325"/>
    <w:rsid w:val="5E0327E0"/>
    <w:rsid w:val="5E473A9D"/>
    <w:rsid w:val="5E933BE8"/>
    <w:rsid w:val="5ECA578F"/>
    <w:rsid w:val="5EF34CE0"/>
    <w:rsid w:val="5F937CF2"/>
    <w:rsid w:val="5FA3491C"/>
    <w:rsid w:val="5FFA4AAC"/>
    <w:rsid w:val="60587131"/>
    <w:rsid w:val="60941D44"/>
    <w:rsid w:val="618A117A"/>
    <w:rsid w:val="61BB6BB9"/>
    <w:rsid w:val="62C33F60"/>
    <w:rsid w:val="63396886"/>
    <w:rsid w:val="63504CCE"/>
    <w:rsid w:val="6361115D"/>
    <w:rsid w:val="64424949"/>
    <w:rsid w:val="650A1725"/>
    <w:rsid w:val="6517039D"/>
    <w:rsid w:val="65374AB3"/>
    <w:rsid w:val="65DD4039"/>
    <w:rsid w:val="66794A10"/>
    <w:rsid w:val="66C07761"/>
    <w:rsid w:val="66CC0100"/>
    <w:rsid w:val="66F8571F"/>
    <w:rsid w:val="67B54A35"/>
    <w:rsid w:val="67BFF307"/>
    <w:rsid w:val="67C61A77"/>
    <w:rsid w:val="686762E5"/>
    <w:rsid w:val="68B417AB"/>
    <w:rsid w:val="693A5DCD"/>
    <w:rsid w:val="696A422C"/>
    <w:rsid w:val="6A9C62B4"/>
    <w:rsid w:val="6B25144F"/>
    <w:rsid w:val="6B28275E"/>
    <w:rsid w:val="6B426FD3"/>
    <w:rsid w:val="6B88308C"/>
    <w:rsid w:val="6C53382E"/>
    <w:rsid w:val="6D68237F"/>
    <w:rsid w:val="6DA53458"/>
    <w:rsid w:val="6DE153D8"/>
    <w:rsid w:val="6E5A21B5"/>
    <w:rsid w:val="6E871E4C"/>
    <w:rsid w:val="6E874ABE"/>
    <w:rsid w:val="6EA77E67"/>
    <w:rsid w:val="6ECD7B68"/>
    <w:rsid w:val="6EE61EDC"/>
    <w:rsid w:val="6EF646B6"/>
    <w:rsid w:val="6F111CCA"/>
    <w:rsid w:val="6F74646C"/>
    <w:rsid w:val="6FA92158"/>
    <w:rsid w:val="6FDB1820"/>
    <w:rsid w:val="7042324F"/>
    <w:rsid w:val="70837C4E"/>
    <w:rsid w:val="70934CB4"/>
    <w:rsid w:val="70B73031"/>
    <w:rsid w:val="71845AF3"/>
    <w:rsid w:val="72652BD2"/>
    <w:rsid w:val="726A10AB"/>
    <w:rsid w:val="727A4EF8"/>
    <w:rsid w:val="728B3A3C"/>
    <w:rsid w:val="730C1174"/>
    <w:rsid w:val="73FE3206"/>
    <w:rsid w:val="744252D9"/>
    <w:rsid w:val="745A2AAE"/>
    <w:rsid w:val="74B93B2B"/>
    <w:rsid w:val="74D16536"/>
    <w:rsid w:val="76063517"/>
    <w:rsid w:val="76663E2A"/>
    <w:rsid w:val="7666482F"/>
    <w:rsid w:val="766F4D22"/>
    <w:rsid w:val="76E85F33"/>
    <w:rsid w:val="7761071F"/>
    <w:rsid w:val="783C4DF8"/>
    <w:rsid w:val="784C135D"/>
    <w:rsid w:val="788B4AA6"/>
    <w:rsid w:val="79407508"/>
    <w:rsid w:val="7A165ADB"/>
    <w:rsid w:val="7A1C03B3"/>
    <w:rsid w:val="7AE57AB4"/>
    <w:rsid w:val="7B2B252C"/>
    <w:rsid w:val="7B612617"/>
    <w:rsid w:val="7B7C5E4F"/>
    <w:rsid w:val="7BD917C8"/>
    <w:rsid w:val="7C3329DB"/>
    <w:rsid w:val="7CC2416A"/>
    <w:rsid w:val="7D0C61C1"/>
    <w:rsid w:val="7DBE22EA"/>
    <w:rsid w:val="7E3E05FD"/>
    <w:rsid w:val="7ECA652B"/>
    <w:rsid w:val="7F514067"/>
    <w:rsid w:val="7FAE6026"/>
    <w:rsid w:val="FF73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9"/>
    <w:pPr>
      <w:autoSpaceDE w:val="0"/>
      <w:autoSpaceDN w:val="0"/>
      <w:adjustRightInd w:val="0"/>
      <w:snapToGrid w:val="0"/>
      <w:spacing w:line="360" w:lineRule="auto"/>
      <w:ind w:left="4581" w:hanging="1320"/>
      <w:jc w:val="center"/>
      <w:outlineLvl w:val="0"/>
    </w:pPr>
    <w:rPr>
      <w:rFonts w:ascii="宋体" w:hAnsi="宋体"/>
      <w:b/>
      <w:bCs/>
      <w:sz w:val="32"/>
      <w:szCs w:val="44"/>
    </w:rPr>
  </w:style>
  <w:style w:type="paragraph" w:styleId="4">
    <w:name w:val="heading 2"/>
    <w:basedOn w:val="1"/>
    <w:next w:val="1"/>
    <w:qFormat/>
    <w:uiPriority w:val="0"/>
    <w:pPr>
      <w:autoSpaceDE w:val="0"/>
      <w:autoSpaceDN w:val="0"/>
      <w:adjustRightInd w:val="0"/>
      <w:snapToGrid w:val="0"/>
      <w:spacing w:line="360" w:lineRule="auto"/>
      <w:jc w:val="center"/>
      <w:outlineLvl w:val="1"/>
    </w:pPr>
    <w:rPr>
      <w:rFonts w:ascii="仿宋_GB2312"/>
      <w:b/>
      <w:spacing w:val="1"/>
      <w:w w:val="99"/>
      <w:kern w:val="0"/>
      <w:szCs w:val="32"/>
    </w:rPr>
  </w:style>
  <w:style w:type="paragraph" w:styleId="5">
    <w:name w:val="heading 3"/>
    <w:basedOn w:val="1"/>
    <w:next w:val="1"/>
    <w:qFormat/>
    <w:uiPriority w:val="0"/>
    <w:pPr>
      <w:autoSpaceDE w:val="0"/>
      <w:autoSpaceDN w:val="0"/>
      <w:adjustRightInd w:val="0"/>
      <w:spacing w:before="120" w:afterLines="100"/>
      <w:jc w:val="left"/>
      <w:outlineLvl w:val="2"/>
    </w:pPr>
    <w:rPr>
      <w:rFonts w:ascii="仿宋_GB2312"/>
      <w:b/>
      <w:kern w:val="0"/>
      <w:sz w:val="24"/>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styleId="6">
    <w:name w:val="toc 7"/>
    <w:basedOn w:val="1"/>
    <w:next w:val="1"/>
    <w:qFormat/>
    <w:uiPriority w:val="39"/>
    <w:pPr>
      <w:ind w:left="1260"/>
      <w:jc w:val="left"/>
    </w:pPr>
    <w:rPr>
      <w:sz w:val="18"/>
      <w:szCs w:val="18"/>
    </w:rPr>
  </w:style>
  <w:style w:type="paragraph" w:styleId="7">
    <w:name w:val="Document Map"/>
    <w:basedOn w:val="1"/>
    <w:semiHidden/>
    <w:qFormat/>
    <w:uiPriority w:val="0"/>
    <w:pPr>
      <w:shd w:val="clear" w:color="auto" w:fill="000080"/>
    </w:pPr>
  </w:style>
  <w:style w:type="paragraph" w:styleId="8">
    <w:name w:val="annotation text"/>
    <w:basedOn w:val="1"/>
    <w:link w:val="39"/>
    <w:qFormat/>
    <w:uiPriority w:val="0"/>
    <w:pPr>
      <w:jc w:val="left"/>
    </w:pPr>
  </w:style>
  <w:style w:type="paragraph" w:styleId="9">
    <w:name w:val="Salutation"/>
    <w:basedOn w:val="1"/>
    <w:next w:val="1"/>
    <w:qFormat/>
    <w:uiPriority w:val="0"/>
    <w:rPr>
      <w:rFonts w:ascii="Arial Unicode MS" w:hAnsi="Arial Unicode MS" w:eastAsia="Arial Unicode MS" w:cs="Arial Unicode MS"/>
      <w:szCs w:val="21"/>
    </w:rPr>
  </w:style>
  <w:style w:type="paragraph" w:styleId="10">
    <w:name w:val="Body Text Indent"/>
    <w:basedOn w:val="1"/>
    <w:qFormat/>
    <w:uiPriority w:val="0"/>
    <w:pPr>
      <w:ind w:firstLine="560" w:firstLineChars="200"/>
    </w:pPr>
    <w:rPr>
      <w:sz w:val="28"/>
    </w:rPr>
  </w:style>
  <w:style w:type="paragraph" w:styleId="11">
    <w:name w:val="toc 5"/>
    <w:basedOn w:val="1"/>
    <w:next w:val="1"/>
    <w:qFormat/>
    <w:uiPriority w:val="39"/>
    <w:pPr>
      <w:ind w:left="840"/>
      <w:jc w:val="left"/>
    </w:pPr>
    <w:rPr>
      <w:sz w:val="18"/>
      <w:szCs w:val="18"/>
    </w:rPr>
  </w:style>
  <w:style w:type="paragraph" w:styleId="12">
    <w:name w:val="toc 3"/>
    <w:basedOn w:val="1"/>
    <w:next w:val="1"/>
    <w:qFormat/>
    <w:uiPriority w:val="39"/>
    <w:pPr>
      <w:ind w:left="420"/>
      <w:jc w:val="left"/>
    </w:pPr>
    <w:rPr>
      <w:i/>
      <w:iCs/>
      <w:sz w:val="20"/>
      <w:szCs w:val="20"/>
    </w:rPr>
  </w:style>
  <w:style w:type="paragraph" w:styleId="13">
    <w:name w:val="Plain Text"/>
    <w:basedOn w:val="1"/>
    <w:qFormat/>
    <w:uiPriority w:val="0"/>
    <w:rPr>
      <w:rFonts w:ascii="宋体" w:hAnsi="Courier New"/>
      <w:szCs w:val="20"/>
    </w:rPr>
  </w:style>
  <w:style w:type="paragraph" w:styleId="14">
    <w:name w:val="toc 8"/>
    <w:basedOn w:val="1"/>
    <w:next w:val="1"/>
    <w:qFormat/>
    <w:uiPriority w:val="39"/>
    <w:pPr>
      <w:ind w:left="1470"/>
      <w:jc w:val="left"/>
    </w:pPr>
    <w:rPr>
      <w:sz w:val="18"/>
      <w:szCs w:val="18"/>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40"/>
    <w:qFormat/>
    <w:uiPriority w:val="0"/>
    <w:rPr>
      <w:sz w:val="18"/>
      <w:szCs w:val="18"/>
    </w:rPr>
  </w:style>
  <w:style w:type="paragraph" w:styleId="18">
    <w:name w:val="footer"/>
    <w:basedOn w:val="1"/>
    <w:link w:val="44"/>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4"/>
    <w:basedOn w:val="1"/>
    <w:next w:val="1"/>
    <w:qFormat/>
    <w:uiPriority w:val="39"/>
    <w:pPr>
      <w:ind w:left="630"/>
      <w:jc w:val="left"/>
    </w:pPr>
    <w:rPr>
      <w:sz w:val="18"/>
      <w:szCs w:val="18"/>
    </w:rPr>
  </w:style>
  <w:style w:type="paragraph" w:styleId="22">
    <w:name w:val="footnote text"/>
    <w:basedOn w:val="1"/>
    <w:link w:val="43"/>
    <w:qFormat/>
    <w:uiPriority w:val="0"/>
    <w:pPr>
      <w:snapToGrid w:val="0"/>
      <w:jc w:val="left"/>
    </w:pPr>
    <w:rPr>
      <w:sz w:val="18"/>
      <w:szCs w:val="18"/>
    </w:rPr>
  </w:style>
  <w:style w:type="paragraph" w:styleId="23">
    <w:name w:val="toc 6"/>
    <w:basedOn w:val="1"/>
    <w:next w:val="1"/>
    <w:qFormat/>
    <w:uiPriority w:val="39"/>
    <w:pPr>
      <w:ind w:left="1050"/>
      <w:jc w:val="left"/>
    </w:pPr>
    <w:rPr>
      <w:sz w:val="18"/>
      <w:szCs w:val="18"/>
    </w:rPr>
  </w:style>
  <w:style w:type="paragraph" w:styleId="24">
    <w:name w:val="Body Text Indent 3"/>
    <w:basedOn w:val="1"/>
    <w:link w:val="45"/>
    <w:qFormat/>
    <w:uiPriority w:val="0"/>
    <w:pPr>
      <w:spacing w:line="360" w:lineRule="auto"/>
      <w:ind w:firstLine="560" w:firstLineChars="200"/>
    </w:pPr>
    <w:rPr>
      <w:rFonts w:ascii="仿宋_GB2312" w:hAnsi="华文中宋" w:eastAsia="仿宋_GB2312"/>
      <w:iCs/>
      <w:color w:val="000000"/>
      <w:sz w:val="28"/>
      <w:szCs w:val="28"/>
    </w:rPr>
  </w:style>
  <w:style w:type="paragraph" w:styleId="25">
    <w:name w:val="toc 2"/>
    <w:basedOn w:val="1"/>
    <w:next w:val="1"/>
    <w:qFormat/>
    <w:uiPriority w:val="39"/>
    <w:pPr>
      <w:tabs>
        <w:tab w:val="right" w:leader="dot" w:pos="9629"/>
      </w:tabs>
      <w:ind w:left="210"/>
      <w:jc w:val="left"/>
    </w:pPr>
    <w:rPr>
      <w:bCs/>
      <w:smallCaps/>
      <w:sz w:val="20"/>
      <w:szCs w:val="20"/>
    </w:rPr>
  </w:style>
  <w:style w:type="paragraph" w:styleId="26">
    <w:name w:val="toc 9"/>
    <w:basedOn w:val="1"/>
    <w:next w:val="1"/>
    <w:qFormat/>
    <w:uiPriority w:val="39"/>
    <w:pPr>
      <w:ind w:left="1680"/>
      <w:jc w:val="left"/>
    </w:pPr>
    <w:rPr>
      <w:sz w:val="18"/>
      <w:szCs w:val="18"/>
    </w:rPr>
  </w:style>
  <w:style w:type="paragraph" w:styleId="27">
    <w:name w:val="Normal (Web)"/>
    <w:basedOn w:val="1"/>
    <w:qFormat/>
    <w:uiPriority w:val="0"/>
    <w:pPr>
      <w:widowControl/>
      <w:spacing w:before="100" w:beforeAutospacing="1" w:after="100" w:afterAutospacing="1"/>
      <w:jc w:val="left"/>
    </w:pPr>
    <w:rPr>
      <w:rFonts w:ascii="宋体" w:hAnsi="宋体"/>
      <w:kern w:val="0"/>
      <w:sz w:val="24"/>
    </w:rPr>
  </w:style>
  <w:style w:type="paragraph" w:styleId="28">
    <w:name w:val="Title"/>
    <w:basedOn w:val="1"/>
    <w:next w:val="1"/>
    <w:link w:val="41"/>
    <w:qFormat/>
    <w:uiPriority w:val="0"/>
    <w:pPr>
      <w:snapToGrid w:val="0"/>
      <w:spacing w:before="240" w:after="60"/>
      <w:jc w:val="center"/>
      <w:outlineLvl w:val="0"/>
    </w:pPr>
    <w:rPr>
      <w:rFonts w:ascii="Cambria" w:hAnsi="Cambria"/>
      <w:b/>
      <w:bCs/>
      <w:sz w:val="44"/>
      <w:szCs w:val="32"/>
    </w:rPr>
  </w:style>
  <w:style w:type="paragraph" w:styleId="29">
    <w:name w:val="annotation subject"/>
    <w:basedOn w:val="8"/>
    <w:next w:val="8"/>
    <w:link w:val="38"/>
    <w:qFormat/>
    <w:uiPriority w:val="0"/>
    <w:rPr>
      <w:b/>
      <w:bCs/>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Emphasis"/>
    <w:basedOn w:val="32"/>
    <w:qFormat/>
    <w:uiPriority w:val="20"/>
    <w:rPr>
      <w:color w:val="CC0000"/>
    </w:rPr>
  </w:style>
  <w:style w:type="character" w:styleId="35">
    <w:name w:val="Hyperlink"/>
    <w:basedOn w:val="32"/>
    <w:qFormat/>
    <w:uiPriority w:val="99"/>
    <w:rPr>
      <w:color w:val="0000FF"/>
      <w:u w:val="single"/>
    </w:rPr>
  </w:style>
  <w:style w:type="character" w:styleId="36">
    <w:name w:val="annotation reference"/>
    <w:basedOn w:val="32"/>
    <w:qFormat/>
    <w:uiPriority w:val="0"/>
    <w:rPr>
      <w:sz w:val="21"/>
      <w:szCs w:val="21"/>
    </w:rPr>
  </w:style>
  <w:style w:type="character" w:styleId="37">
    <w:name w:val="footnote reference"/>
    <w:basedOn w:val="32"/>
    <w:qFormat/>
    <w:uiPriority w:val="0"/>
    <w:rPr>
      <w:vertAlign w:val="superscript"/>
    </w:rPr>
  </w:style>
  <w:style w:type="character" w:customStyle="1" w:styleId="38">
    <w:name w:val="批注主题 字符"/>
    <w:basedOn w:val="39"/>
    <w:link w:val="29"/>
    <w:qFormat/>
    <w:uiPriority w:val="0"/>
    <w:rPr>
      <w:b/>
      <w:bCs/>
      <w:kern w:val="2"/>
      <w:sz w:val="21"/>
      <w:szCs w:val="24"/>
    </w:rPr>
  </w:style>
  <w:style w:type="character" w:customStyle="1" w:styleId="39">
    <w:name w:val="批注文字 字符"/>
    <w:basedOn w:val="32"/>
    <w:link w:val="8"/>
    <w:qFormat/>
    <w:uiPriority w:val="0"/>
    <w:rPr>
      <w:kern w:val="2"/>
      <w:sz w:val="21"/>
      <w:szCs w:val="24"/>
    </w:rPr>
  </w:style>
  <w:style w:type="character" w:customStyle="1" w:styleId="40">
    <w:name w:val="批注框文本 字符"/>
    <w:basedOn w:val="32"/>
    <w:link w:val="17"/>
    <w:qFormat/>
    <w:uiPriority w:val="0"/>
    <w:rPr>
      <w:kern w:val="2"/>
      <w:sz w:val="18"/>
      <w:szCs w:val="18"/>
    </w:rPr>
  </w:style>
  <w:style w:type="character" w:customStyle="1" w:styleId="41">
    <w:name w:val="标题 字符"/>
    <w:basedOn w:val="32"/>
    <w:link w:val="28"/>
    <w:qFormat/>
    <w:uiPriority w:val="0"/>
    <w:rPr>
      <w:rFonts w:ascii="Cambria" w:hAnsi="Cambria" w:cs="Times New Roman"/>
      <w:b/>
      <w:bCs/>
      <w:kern w:val="2"/>
      <w:sz w:val="44"/>
      <w:szCs w:val="32"/>
    </w:rPr>
  </w:style>
  <w:style w:type="character" w:customStyle="1" w:styleId="42">
    <w:name w:val="标题 1 字符"/>
    <w:basedOn w:val="32"/>
    <w:link w:val="3"/>
    <w:qFormat/>
    <w:uiPriority w:val="9"/>
    <w:rPr>
      <w:rFonts w:ascii="宋体" w:hAnsi="宋体"/>
      <w:b/>
      <w:bCs/>
      <w:kern w:val="2"/>
      <w:sz w:val="32"/>
      <w:szCs w:val="44"/>
    </w:rPr>
  </w:style>
  <w:style w:type="character" w:customStyle="1" w:styleId="43">
    <w:name w:val="脚注文本 字符"/>
    <w:basedOn w:val="32"/>
    <w:link w:val="22"/>
    <w:qFormat/>
    <w:uiPriority w:val="0"/>
    <w:rPr>
      <w:rFonts w:eastAsia="宋体"/>
      <w:kern w:val="2"/>
      <w:sz w:val="18"/>
      <w:szCs w:val="18"/>
      <w:lang w:val="en-US" w:eastAsia="zh-CN" w:bidi="ar-SA"/>
    </w:rPr>
  </w:style>
  <w:style w:type="character" w:customStyle="1" w:styleId="44">
    <w:name w:val="页脚 字符"/>
    <w:basedOn w:val="32"/>
    <w:link w:val="18"/>
    <w:qFormat/>
    <w:uiPriority w:val="99"/>
    <w:rPr>
      <w:kern w:val="2"/>
      <w:sz w:val="18"/>
      <w:szCs w:val="18"/>
    </w:rPr>
  </w:style>
  <w:style w:type="character" w:customStyle="1" w:styleId="45">
    <w:name w:val="正文文本缩进 3 字符"/>
    <w:basedOn w:val="32"/>
    <w:link w:val="24"/>
    <w:qFormat/>
    <w:uiPriority w:val="0"/>
    <w:rPr>
      <w:rFonts w:ascii="仿宋_GB2312" w:hAnsi="华文中宋" w:eastAsia="仿宋_GB2312"/>
      <w:iCs/>
      <w:color w:val="000000"/>
      <w:kern w:val="2"/>
      <w:sz w:val="28"/>
      <w:szCs w:val="28"/>
    </w:rPr>
  </w:style>
  <w:style w:type="character" w:customStyle="1" w:styleId="46">
    <w:name w:val="nw1"/>
    <w:basedOn w:val="32"/>
    <w:qFormat/>
    <w:uiPriority w:val="0"/>
    <w:rPr>
      <w:sz w:val="21"/>
      <w:szCs w:val="21"/>
    </w:rPr>
  </w:style>
  <w:style w:type="paragraph" w:customStyle="1" w:styleId="47">
    <w:name w:val="默认段落字体 Para Char Char Char Char Char Char Char Char Char Char Char Char Char"/>
    <w:basedOn w:val="1"/>
    <w:qFormat/>
    <w:uiPriority w:val="0"/>
    <w:rPr>
      <w:szCs w:val="20"/>
    </w:rPr>
  </w:style>
  <w:style w:type="paragraph" w:customStyle="1" w:styleId="48">
    <w:name w:val="Char Char7"/>
    <w:basedOn w:val="1"/>
    <w:qFormat/>
    <w:uiPriority w:val="0"/>
    <w:pPr>
      <w:snapToGrid w:val="0"/>
      <w:spacing w:line="360" w:lineRule="auto"/>
      <w:ind w:firstLine="200" w:firstLineChars="200"/>
    </w:pPr>
    <w:rPr>
      <w:rFonts w:eastAsia="仿宋_GB2312"/>
      <w:sz w:val="24"/>
    </w:rPr>
  </w:style>
  <w:style w:type="paragraph" w:customStyle="1" w:styleId="49">
    <w:name w:val="Char Char Char"/>
    <w:basedOn w:val="1"/>
    <w:qFormat/>
    <w:uiPriority w:val="0"/>
    <w:rPr>
      <w:rFonts w:ascii="Tahoma" w:hAnsi="Tahoma"/>
      <w:sz w:val="24"/>
      <w:szCs w:val="20"/>
    </w:rPr>
  </w:style>
  <w:style w:type="paragraph" w:customStyle="1" w:styleId="50">
    <w:name w:val="Char9 Char Char Char Char Char Char"/>
    <w:basedOn w:val="7"/>
    <w:semiHidden/>
    <w:qFormat/>
    <w:uiPriority w:val="0"/>
    <w:pPr>
      <w:spacing w:line="360" w:lineRule="auto"/>
      <w:ind w:firstLine="200" w:firstLineChars="200"/>
    </w:pPr>
    <w:rPr>
      <w:rFonts w:ascii="Tahoma" w:hAnsi="Tahoma"/>
      <w:sz w:val="24"/>
    </w:rPr>
  </w:style>
  <w:style w:type="paragraph" w:customStyle="1" w:styleId="51">
    <w:name w:val="Char"/>
    <w:basedOn w:val="1"/>
    <w:qFormat/>
    <w:uiPriority w:val="0"/>
  </w:style>
  <w:style w:type="paragraph" w:customStyle="1" w:styleId="52">
    <w:name w:val="xl31"/>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53">
    <w:name w:val="Default"/>
    <w:qFormat/>
    <w:uiPriority w:val="0"/>
    <w:pPr>
      <w:widowControl w:val="0"/>
      <w:autoSpaceDE w:val="0"/>
      <w:autoSpaceDN w:val="0"/>
      <w:adjustRightInd w:val="0"/>
    </w:pPr>
    <w:rPr>
      <w:rFonts w:ascii="Arial Narrow" w:hAnsi="Arial Narrow" w:eastAsia="宋体" w:cs="Times New Roman"/>
      <w:color w:val="000000"/>
      <w:sz w:val="24"/>
      <w:szCs w:val="24"/>
      <w:lang w:val="en-US" w:eastAsia="zh-CN" w:bidi="ar-SA"/>
    </w:rPr>
  </w:style>
  <w:style w:type="paragraph" w:customStyle="1" w:styleId="54">
    <w:name w:val="CM17"/>
    <w:basedOn w:val="53"/>
    <w:next w:val="53"/>
    <w:qFormat/>
    <w:uiPriority w:val="0"/>
    <w:pPr>
      <w:spacing w:after="160"/>
    </w:pPr>
    <w:rPr>
      <w:color w:val="auto"/>
    </w:rPr>
  </w:style>
  <w:style w:type="paragraph" w:customStyle="1" w:styleId="55">
    <w:name w:val="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6">
    <w:name w:val="TOC 标题1"/>
    <w:basedOn w:val="3"/>
    <w:next w:val="1"/>
    <w:qFormat/>
    <w:uiPriority w:val="39"/>
    <w:pPr>
      <w:keepNext/>
      <w:keepLines/>
      <w:widowControl/>
      <w:autoSpaceDE/>
      <w:autoSpaceDN/>
      <w:adjustRightInd/>
      <w:snapToGrid/>
      <w:spacing w:before="480" w:line="276" w:lineRule="auto"/>
      <w:ind w:left="0" w:firstLine="0"/>
      <w:outlineLvl w:val="9"/>
    </w:pPr>
    <w:rPr>
      <w:rFonts w:ascii="Cambria" w:hAnsi="Cambria"/>
      <w:bCs w:val="0"/>
      <w:color w:val="365F91"/>
      <w:kern w:val="0"/>
      <w:sz w:val="28"/>
      <w:szCs w:val="28"/>
    </w:rPr>
  </w:style>
  <w:style w:type="paragraph" w:customStyle="1" w:styleId="57">
    <w:name w:val="Normal"/>
    <w:qFormat/>
    <w:uiPriority w:val="0"/>
    <w:pPr>
      <w:jc w:val="both"/>
    </w:pPr>
    <w:rPr>
      <w:rFonts w:ascii="Calibri" w:hAnsi="Calibri" w:eastAsia="宋体" w:cs="宋体"/>
      <w:kern w:val="2"/>
      <w:sz w:val="21"/>
      <w:szCs w:val="21"/>
      <w:lang w:val="en-US" w:eastAsia="zh-CN" w:bidi="ar-SA"/>
    </w:rPr>
  </w:style>
  <w:style w:type="character" w:customStyle="1" w:styleId="58">
    <w:name w:val="t-14"/>
    <w:basedOn w:val="32"/>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founder</Company>
  <Pages>22</Pages>
  <Words>9065</Words>
  <Characters>9433</Characters>
  <Lines>52</Lines>
  <Paragraphs>14</Paragraphs>
  <TotalTime>57</TotalTime>
  <ScaleCrop>false</ScaleCrop>
  <LinksUpToDate>false</LinksUpToDate>
  <CharactersWithSpaces>10750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2021-04-09T14:56:00Z</dcterms:created>
  <dc:creator>dauphin</dc:creator>
  <cp:lastModifiedBy>TF</cp:lastModifiedBy>
  <cp:lastPrinted>2026-04-08T05:39:59Z</cp:lastPrinted>
  <dcterms:modified xsi:type="dcterms:W3CDTF">2026-04-08T05:56:02Z</dcterms:modified>
  <dc:title>统景设计招标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7826D49C1F554A1DB06971E29B3E0FFB_13</vt:lpwstr>
  </property>
  <property fmtid="{D5CDD505-2E9C-101B-9397-08002B2CF9AE}" pid="4" name="KSOTemplateDocerSaveRecord">
    <vt:lpwstr>eyJoZGlkIjoiNDk0Nzc2YTY3MDE3ODMxY2Y4YmJjYzljYzNkYTI2YTYiLCJ1c2VySWQiOiI3NTc0OTQyMTQifQ==</vt:lpwstr>
  </property>
</Properties>
</file>